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06AFD" w14:textId="4A89E249" w:rsidR="004E3DE0" w:rsidRPr="00235867" w:rsidRDefault="00342362" w:rsidP="003C573E">
      <w:pPr>
        <w:spacing w:line="276" w:lineRule="auto"/>
        <w:jc w:val="both"/>
        <w:rPr>
          <w:rFonts w:asciiTheme="majorHAnsi" w:hAnsiTheme="majorHAnsi" w:cstheme="majorHAnsi"/>
          <w:sz w:val="22"/>
          <w:szCs w:val="22"/>
        </w:rPr>
      </w:pPr>
      <w:bookmarkStart w:id="0" w:name="_GoBack"/>
      <w:bookmarkEnd w:id="0"/>
      <w:r w:rsidRPr="00235867">
        <w:rPr>
          <w:rFonts w:asciiTheme="majorHAnsi" w:hAnsiTheme="majorHAnsi" w:cstheme="majorHAnsi"/>
          <w:noProof/>
          <w:sz w:val="22"/>
          <w:szCs w:val="22"/>
          <w:lang w:val="en-GB" w:eastAsia="en-GB"/>
        </w:rPr>
        <w:drawing>
          <wp:anchor distT="0" distB="0" distL="114300" distR="114300" simplePos="0" relativeHeight="251659264" behindDoc="0" locked="0" layoutInCell="1" allowOverlap="1" wp14:anchorId="26BAEE1A" wp14:editId="35663514">
            <wp:simplePos x="0" y="0"/>
            <wp:positionH relativeFrom="page">
              <wp:posOffset>-19050</wp:posOffset>
            </wp:positionH>
            <wp:positionV relativeFrom="margin">
              <wp:posOffset>-523875</wp:posOffset>
            </wp:positionV>
            <wp:extent cx="7530465"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A Header NEW.png"/>
                    <pic:cNvPicPr/>
                  </pic:nvPicPr>
                  <pic:blipFill>
                    <a:blip r:embed="rId8">
                      <a:extLst>
                        <a:ext uri="{28A0092B-C50C-407E-A947-70E740481C1C}">
                          <a14:useLocalDpi xmlns:a14="http://schemas.microsoft.com/office/drawing/2010/main" val="0"/>
                        </a:ext>
                      </a:extLst>
                    </a:blip>
                    <a:stretch>
                      <a:fillRect/>
                    </a:stretch>
                  </pic:blipFill>
                  <pic:spPr>
                    <a:xfrm>
                      <a:off x="0" y="0"/>
                      <a:ext cx="7530465" cy="1447800"/>
                    </a:xfrm>
                    <a:prstGeom prst="rect">
                      <a:avLst/>
                    </a:prstGeom>
                  </pic:spPr>
                </pic:pic>
              </a:graphicData>
            </a:graphic>
            <wp14:sizeRelH relativeFrom="margin">
              <wp14:pctWidth>0</wp14:pctWidth>
            </wp14:sizeRelH>
            <wp14:sizeRelV relativeFrom="margin">
              <wp14:pctHeight>0</wp14:pctHeight>
            </wp14:sizeRelV>
          </wp:anchor>
        </w:drawing>
      </w:r>
    </w:p>
    <w:p w14:paraId="5AC7DD5C" w14:textId="77777777" w:rsidR="006575F0" w:rsidRPr="00235867" w:rsidRDefault="006575F0" w:rsidP="003C573E">
      <w:pPr>
        <w:spacing w:line="276" w:lineRule="auto"/>
        <w:jc w:val="both"/>
        <w:rPr>
          <w:rFonts w:asciiTheme="majorHAnsi" w:hAnsiTheme="majorHAnsi" w:cstheme="majorHAnsi"/>
          <w:sz w:val="22"/>
          <w:szCs w:val="22"/>
        </w:rPr>
      </w:pPr>
    </w:p>
    <w:p w14:paraId="62EE524A" w14:textId="60CD46DA" w:rsidR="007932AE" w:rsidRPr="00235867" w:rsidRDefault="00D27AB4" w:rsidP="003C573E">
      <w:pPr>
        <w:pStyle w:val="Heading10"/>
        <w:numPr>
          <w:ilvl w:val="0"/>
          <w:numId w:val="0"/>
        </w:numPr>
        <w:spacing w:before="0" w:after="0" w:line="276" w:lineRule="auto"/>
        <w:ind w:left="360" w:hanging="360"/>
        <w:jc w:val="center"/>
        <w:rPr>
          <w:rFonts w:asciiTheme="majorHAnsi" w:hAnsiTheme="majorHAnsi" w:cstheme="majorHAnsi"/>
          <w:szCs w:val="22"/>
        </w:rPr>
      </w:pPr>
      <w:r w:rsidRPr="00235867">
        <w:rPr>
          <w:rFonts w:asciiTheme="majorHAnsi" w:hAnsiTheme="majorHAnsi" w:cstheme="majorHAnsi"/>
          <w:szCs w:val="22"/>
        </w:rPr>
        <w:t xml:space="preserve">SUSPENSION AND </w:t>
      </w:r>
      <w:r w:rsidR="00712905">
        <w:rPr>
          <w:rFonts w:asciiTheme="majorHAnsi" w:hAnsiTheme="majorHAnsi" w:cstheme="majorHAnsi"/>
          <w:szCs w:val="22"/>
        </w:rPr>
        <w:t>PERMANENT EXCLUSION</w:t>
      </w:r>
      <w:r w:rsidR="000B08C1" w:rsidRPr="00235867">
        <w:rPr>
          <w:rFonts w:asciiTheme="majorHAnsi" w:hAnsiTheme="majorHAnsi" w:cstheme="majorHAnsi"/>
          <w:szCs w:val="22"/>
        </w:rPr>
        <w:t xml:space="preserve"> POLICY</w:t>
      </w:r>
    </w:p>
    <w:p w14:paraId="136D5B48" w14:textId="77777777" w:rsidR="00A86BBD" w:rsidRDefault="00A86BBD" w:rsidP="003C573E">
      <w:pPr>
        <w:spacing w:line="276" w:lineRule="auto"/>
        <w:jc w:val="right"/>
        <w:rPr>
          <w:rFonts w:asciiTheme="majorHAnsi" w:hAnsiTheme="majorHAnsi" w:cstheme="majorHAnsi"/>
          <w:sz w:val="22"/>
          <w:szCs w:val="22"/>
        </w:rPr>
      </w:pPr>
    </w:p>
    <w:p w14:paraId="6BD7D219" w14:textId="24029DD3" w:rsidR="007932AE" w:rsidRPr="00235867" w:rsidRDefault="007932AE" w:rsidP="003C573E">
      <w:pPr>
        <w:spacing w:line="276" w:lineRule="auto"/>
        <w:jc w:val="right"/>
        <w:rPr>
          <w:rFonts w:asciiTheme="majorHAnsi" w:hAnsiTheme="majorHAnsi" w:cstheme="majorHAnsi"/>
          <w:sz w:val="22"/>
          <w:szCs w:val="22"/>
        </w:rPr>
      </w:pPr>
      <w:r w:rsidRPr="00235867">
        <w:rPr>
          <w:rFonts w:asciiTheme="majorHAnsi" w:hAnsiTheme="majorHAnsi" w:cstheme="majorHAnsi"/>
          <w:sz w:val="22"/>
          <w:szCs w:val="22"/>
        </w:rPr>
        <w:t>Date written: J</w:t>
      </w:r>
      <w:r w:rsidR="000B08C1" w:rsidRPr="00235867">
        <w:rPr>
          <w:rFonts w:asciiTheme="majorHAnsi" w:hAnsiTheme="majorHAnsi" w:cstheme="majorHAnsi"/>
          <w:sz w:val="22"/>
          <w:szCs w:val="22"/>
        </w:rPr>
        <w:t>uly 201</w:t>
      </w:r>
      <w:r w:rsidR="006D70F3" w:rsidRPr="00235867">
        <w:rPr>
          <w:rFonts w:asciiTheme="majorHAnsi" w:hAnsiTheme="majorHAnsi" w:cstheme="majorHAnsi"/>
          <w:sz w:val="22"/>
          <w:szCs w:val="22"/>
        </w:rPr>
        <w:t>8</w:t>
      </w:r>
    </w:p>
    <w:p w14:paraId="51A3F487" w14:textId="42B84143" w:rsidR="007932AE" w:rsidRPr="00235867" w:rsidRDefault="001329A6" w:rsidP="003C573E">
      <w:pPr>
        <w:spacing w:line="276" w:lineRule="auto"/>
        <w:jc w:val="right"/>
        <w:rPr>
          <w:rFonts w:asciiTheme="majorHAnsi" w:hAnsiTheme="majorHAnsi" w:cstheme="majorHAnsi"/>
          <w:sz w:val="22"/>
          <w:szCs w:val="22"/>
        </w:rPr>
      </w:pPr>
      <w:r w:rsidRPr="00235867">
        <w:rPr>
          <w:rFonts w:asciiTheme="majorHAnsi" w:hAnsiTheme="majorHAnsi" w:cstheme="majorHAnsi"/>
          <w:sz w:val="22"/>
          <w:szCs w:val="22"/>
        </w:rPr>
        <w:t>Reviewed</w:t>
      </w:r>
      <w:r w:rsidR="00342362" w:rsidRPr="00235867">
        <w:rPr>
          <w:rFonts w:asciiTheme="majorHAnsi" w:hAnsiTheme="majorHAnsi" w:cstheme="majorHAnsi"/>
          <w:sz w:val="22"/>
          <w:szCs w:val="22"/>
        </w:rPr>
        <w:t>:</w:t>
      </w:r>
      <w:r w:rsidRPr="00235867">
        <w:rPr>
          <w:rFonts w:asciiTheme="majorHAnsi" w:hAnsiTheme="majorHAnsi" w:cstheme="majorHAnsi"/>
          <w:sz w:val="22"/>
          <w:szCs w:val="22"/>
        </w:rPr>
        <w:t xml:space="preserve"> </w:t>
      </w:r>
      <w:r w:rsidR="00D27AB4" w:rsidRPr="00235867">
        <w:rPr>
          <w:rFonts w:asciiTheme="majorHAnsi" w:hAnsiTheme="majorHAnsi" w:cstheme="majorHAnsi"/>
          <w:sz w:val="22"/>
          <w:szCs w:val="22"/>
        </w:rPr>
        <w:t>February 2023</w:t>
      </w:r>
    </w:p>
    <w:p w14:paraId="31AC8739" w14:textId="68E18692" w:rsidR="003C573E" w:rsidRPr="00235867" w:rsidRDefault="003C573E" w:rsidP="003C573E">
      <w:pPr>
        <w:spacing w:line="276" w:lineRule="auto"/>
        <w:jc w:val="right"/>
        <w:rPr>
          <w:rFonts w:asciiTheme="majorHAnsi" w:hAnsiTheme="majorHAnsi" w:cstheme="majorHAnsi"/>
          <w:sz w:val="22"/>
          <w:szCs w:val="22"/>
        </w:rPr>
      </w:pPr>
      <w:r w:rsidRPr="00235867">
        <w:rPr>
          <w:rFonts w:asciiTheme="majorHAnsi" w:hAnsiTheme="majorHAnsi" w:cstheme="majorHAnsi"/>
          <w:sz w:val="22"/>
          <w:szCs w:val="22"/>
        </w:rPr>
        <w:t>To be reviewed: February 2026</w:t>
      </w:r>
    </w:p>
    <w:p w14:paraId="19E8CB2B" w14:textId="77777777" w:rsidR="007932AE" w:rsidRPr="00235867" w:rsidRDefault="007932AE" w:rsidP="003C573E">
      <w:pPr>
        <w:pStyle w:val="Heading10"/>
        <w:numPr>
          <w:ilvl w:val="0"/>
          <w:numId w:val="0"/>
        </w:numPr>
        <w:spacing w:before="0" w:after="0" w:line="276" w:lineRule="auto"/>
        <w:ind w:left="360" w:hanging="360"/>
        <w:jc w:val="both"/>
        <w:rPr>
          <w:rFonts w:asciiTheme="majorHAnsi" w:hAnsiTheme="majorHAnsi" w:cstheme="majorHAnsi"/>
          <w:sz w:val="22"/>
          <w:szCs w:val="22"/>
        </w:rPr>
      </w:pPr>
    </w:p>
    <w:p w14:paraId="0E2B517F" w14:textId="77777777"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Statement of intent</w:t>
      </w:r>
    </w:p>
    <w:p w14:paraId="2EE2302E" w14:textId="1D47C279"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At The Pioneer Academy, we understand that good</w:t>
      </w:r>
      <w:r w:rsidRPr="00235867">
        <w:rPr>
          <w:rFonts w:asciiTheme="majorHAnsi" w:hAnsiTheme="majorHAnsi" w:cstheme="majorHAnsi"/>
          <w:sz w:val="22"/>
          <w:szCs w:val="22"/>
          <w:lang w:val="en-GB"/>
        </w:rPr>
        <w:t xml:space="preserve"> behaviour</w:t>
      </w:r>
      <w:r w:rsidRPr="00235867">
        <w:rPr>
          <w:rFonts w:asciiTheme="majorHAnsi" w:hAnsiTheme="majorHAnsi" w:cstheme="majorHAnsi"/>
          <w:sz w:val="22"/>
          <w:szCs w:val="22"/>
        </w:rPr>
        <w:t xml:space="preserve"> and discipline is essential for promoting a high-quality of education. </w:t>
      </w:r>
    </w:p>
    <w:p w14:paraId="64FC6AB4" w14:textId="77777777" w:rsidR="000B08C1" w:rsidRPr="00235867" w:rsidRDefault="000B08C1" w:rsidP="003C573E">
      <w:pPr>
        <w:spacing w:line="276" w:lineRule="auto"/>
        <w:jc w:val="both"/>
        <w:rPr>
          <w:rFonts w:asciiTheme="majorHAnsi" w:hAnsiTheme="majorHAnsi" w:cstheme="majorHAnsi"/>
          <w:sz w:val="22"/>
          <w:szCs w:val="22"/>
        </w:rPr>
      </w:pPr>
    </w:p>
    <w:p w14:paraId="365F33A5" w14:textId="090C19F2"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Amongst other disciplinary sanctions, the school</w:t>
      </w:r>
      <w:r w:rsidRPr="00235867">
        <w:rPr>
          <w:rFonts w:asciiTheme="majorHAnsi" w:hAnsiTheme="majorHAnsi" w:cstheme="majorHAnsi"/>
          <w:sz w:val="22"/>
          <w:szCs w:val="22"/>
          <w:lang w:val="en-GB"/>
        </w:rPr>
        <w:t xml:space="preserve"> recognises</w:t>
      </w:r>
      <w:r w:rsidRPr="00235867">
        <w:rPr>
          <w:rFonts w:asciiTheme="majorHAnsi" w:hAnsiTheme="majorHAnsi" w:cstheme="majorHAnsi"/>
          <w:sz w:val="22"/>
          <w:szCs w:val="22"/>
        </w:rPr>
        <w:t xml:space="preserve"> that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of pupils may be necessary where there has been a serious breach, or consistent breaches, of the school’s Behaviour Policy. </w:t>
      </w:r>
      <w:r w:rsidR="0001790A" w:rsidRPr="00235867">
        <w:rPr>
          <w:rFonts w:asciiTheme="majorHAnsi" w:hAnsiTheme="majorHAnsi" w:cstheme="majorHAnsi"/>
          <w:sz w:val="22"/>
          <w:szCs w:val="22"/>
        </w:rPr>
        <w:t xml:space="preserve"> </w:t>
      </w:r>
      <w:r w:rsidR="00D27AB4" w:rsidRPr="00235867">
        <w:rPr>
          <w:rFonts w:asciiTheme="majorHAnsi" w:hAnsiTheme="majorHAnsi" w:cstheme="majorHAnsi"/>
          <w:sz w:val="22"/>
          <w:szCs w:val="22"/>
        </w:rPr>
        <w:t>Suspending and e</w:t>
      </w:r>
      <w:r w:rsidRPr="00235867">
        <w:rPr>
          <w:rFonts w:asciiTheme="majorHAnsi" w:hAnsiTheme="majorHAnsi" w:cstheme="majorHAnsi"/>
          <w:sz w:val="22"/>
          <w:szCs w:val="22"/>
        </w:rPr>
        <w:t xml:space="preserve">xcluding a pupil may also be required in instances where allowing the pupil to remain in school would be damaging to the education </w:t>
      </w:r>
      <w:r w:rsidR="00D27AB4" w:rsidRPr="00235867">
        <w:rPr>
          <w:rFonts w:asciiTheme="majorHAnsi" w:hAnsiTheme="majorHAnsi" w:cstheme="majorHAnsi"/>
          <w:sz w:val="22"/>
          <w:szCs w:val="22"/>
        </w:rPr>
        <w:t xml:space="preserve">and welfare </w:t>
      </w:r>
      <w:r w:rsidRPr="00235867">
        <w:rPr>
          <w:rFonts w:asciiTheme="majorHAnsi" w:hAnsiTheme="majorHAnsi" w:cstheme="majorHAnsi"/>
          <w:sz w:val="22"/>
          <w:szCs w:val="22"/>
        </w:rPr>
        <w:t xml:space="preserve">of others; in all cases, </w:t>
      </w:r>
      <w:r w:rsidR="00D27AB4" w:rsidRPr="00235867">
        <w:rPr>
          <w:rFonts w:asciiTheme="majorHAnsi" w:hAnsiTheme="majorHAnsi" w:cstheme="majorHAnsi"/>
          <w:sz w:val="22"/>
          <w:szCs w:val="22"/>
        </w:rPr>
        <w:t xml:space="preserve">suspending or </w:t>
      </w:r>
      <w:r w:rsidRPr="00235867">
        <w:rPr>
          <w:rFonts w:asciiTheme="majorHAnsi" w:hAnsiTheme="majorHAnsi" w:cstheme="majorHAnsi"/>
          <w:sz w:val="22"/>
          <w:szCs w:val="22"/>
        </w:rPr>
        <w:t>excluding pupils should only be used as a means of last resort.</w:t>
      </w:r>
    </w:p>
    <w:p w14:paraId="21836E3B" w14:textId="77777777" w:rsidR="000B08C1" w:rsidRPr="00235867" w:rsidRDefault="000B08C1" w:rsidP="003C573E">
      <w:pPr>
        <w:spacing w:line="276" w:lineRule="auto"/>
        <w:jc w:val="both"/>
        <w:rPr>
          <w:rFonts w:asciiTheme="majorHAnsi" w:hAnsiTheme="majorHAnsi" w:cstheme="majorHAnsi"/>
          <w:sz w:val="22"/>
          <w:szCs w:val="22"/>
        </w:rPr>
      </w:pPr>
    </w:p>
    <w:p w14:paraId="7D4D2019" w14:textId="03503933"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school has created this policy to clearly define the legal responsibilities of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and LA when responding to pupil </w:t>
      </w:r>
      <w:r w:rsidR="00D27AB4" w:rsidRPr="00235867">
        <w:rPr>
          <w:rFonts w:asciiTheme="majorHAnsi" w:hAnsiTheme="majorHAnsi" w:cstheme="majorHAnsi"/>
          <w:sz w:val="22"/>
          <w:szCs w:val="22"/>
        </w:rPr>
        <w:t xml:space="preserve">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s, in order to ensure that they are dealt with both fairly and lawfully, and in line with DfE statutory guidance. </w:t>
      </w:r>
    </w:p>
    <w:p w14:paraId="10590BA3" w14:textId="77777777" w:rsidR="000B08C1" w:rsidRPr="00235867" w:rsidRDefault="000B08C1" w:rsidP="003C573E">
      <w:pPr>
        <w:spacing w:line="276" w:lineRule="auto"/>
        <w:jc w:val="both"/>
        <w:rPr>
          <w:rFonts w:asciiTheme="majorHAnsi" w:hAnsiTheme="majorHAnsi" w:cstheme="majorHAnsi"/>
          <w:sz w:val="22"/>
          <w:szCs w:val="22"/>
        </w:rPr>
      </w:pPr>
    </w:p>
    <w:p w14:paraId="456CD36D" w14:textId="56F86435"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This policy also aims to secure a pupil’s right to an education despite having been</w:t>
      </w:r>
      <w:r w:rsidR="00D27AB4" w:rsidRPr="00235867">
        <w:rPr>
          <w:rFonts w:asciiTheme="majorHAnsi" w:hAnsiTheme="majorHAnsi" w:cstheme="majorHAnsi"/>
          <w:sz w:val="22"/>
          <w:szCs w:val="22"/>
        </w:rPr>
        <w:t xml:space="preserve"> suspended</w:t>
      </w:r>
      <w:r w:rsidRPr="00235867">
        <w:rPr>
          <w:rFonts w:asciiTheme="majorHAnsi" w:hAnsiTheme="majorHAnsi" w:cstheme="majorHAnsi"/>
          <w:sz w:val="22"/>
          <w:szCs w:val="22"/>
        </w:rPr>
        <w:t xml:space="preserve"> excluded, by ensuring that appropriate arrangements are in place.</w:t>
      </w:r>
    </w:p>
    <w:p w14:paraId="12293307" w14:textId="51974AFD" w:rsidR="00D27AB4" w:rsidRPr="00235867" w:rsidRDefault="00D27AB4" w:rsidP="003C573E">
      <w:pPr>
        <w:spacing w:line="276" w:lineRule="auto"/>
        <w:jc w:val="both"/>
        <w:rPr>
          <w:rFonts w:asciiTheme="majorHAnsi" w:hAnsiTheme="majorHAnsi" w:cstheme="majorHAnsi"/>
          <w:sz w:val="22"/>
          <w:szCs w:val="22"/>
        </w:rPr>
      </w:pPr>
    </w:p>
    <w:p w14:paraId="3424B5A3" w14:textId="743277DE" w:rsidR="00D27AB4" w:rsidRPr="00235867" w:rsidRDefault="00D27AB4"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 “</w:t>
      </w:r>
      <w:r w:rsidRPr="00235867">
        <w:rPr>
          <w:rFonts w:asciiTheme="majorHAnsi" w:hAnsiTheme="majorHAnsi" w:cstheme="majorHAnsi"/>
          <w:b/>
          <w:sz w:val="22"/>
          <w:szCs w:val="22"/>
        </w:rPr>
        <w:t>suspension”</w:t>
      </w:r>
      <w:r w:rsidRPr="00235867">
        <w:rPr>
          <w:rFonts w:asciiTheme="majorHAnsi" w:hAnsiTheme="majorHAnsi" w:cstheme="majorHAnsi"/>
          <w:sz w:val="22"/>
          <w:szCs w:val="22"/>
        </w:rPr>
        <w:t xml:space="preserve"> is defined as the temporary removal of a pupil from the school for behaviour management purposes.  A pupil may be suspended for one or more fixed periods, up to a maximum of 45 school days in a single academic year.  A suspension does not have to be for a continuous period.</w:t>
      </w:r>
    </w:p>
    <w:p w14:paraId="4F2D7F2D" w14:textId="1F74C12F" w:rsidR="00D27AB4" w:rsidRPr="00235867" w:rsidRDefault="00D27AB4" w:rsidP="003C573E">
      <w:pPr>
        <w:spacing w:line="276" w:lineRule="auto"/>
        <w:jc w:val="both"/>
        <w:rPr>
          <w:rFonts w:asciiTheme="majorHAnsi" w:hAnsiTheme="majorHAnsi" w:cstheme="majorHAnsi"/>
          <w:sz w:val="22"/>
          <w:szCs w:val="22"/>
        </w:rPr>
      </w:pPr>
    </w:p>
    <w:p w14:paraId="5D23E7C3" w14:textId="3933BAD4" w:rsidR="00D27AB4" w:rsidRPr="00235867" w:rsidRDefault="00D27AB4"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An “</w:t>
      </w:r>
      <w:r w:rsidR="00712905">
        <w:rPr>
          <w:rFonts w:asciiTheme="majorHAnsi" w:hAnsiTheme="majorHAnsi" w:cstheme="majorHAnsi"/>
          <w:b/>
          <w:sz w:val="22"/>
          <w:szCs w:val="22"/>
        </w:rPr>
        <w:t>permanent exclusion</w:t>
      </w:r>
      <w:r w:rsidRPr="00235867">
        <w:rPr>
          <w:rFonts w:asciiTheme="majorHAnsi" w:hAnsiTheme="majorHAnsi" w:cstheme="majorHAnsi"/>
          <w:b/>
          <w:sz w:val="22"/>
          <w:szCs w:val="22"/>
        </w:rPr>
        <w:t xml:space="preserve">” </w:t>
      </w:r>
      <w:r w:rsidRPr="00235867">
        <w:rPr>
          <w:rFonts w:asciiTheme="majorHAnsi" w:hAnsiTheme="majorHAnsi" w:cstheme="majorHAnsi"/>
          <w:sz w:val="22"/>
          <w:szCs w:val="22"/>
        </w:rPr>
        <w:t>is defined as a permanent removal of a pupil from the school, in response to a serious breach or persistent breaches of the school’s Behaviour Policy, and where allowing the pupil to remain in school would seriously harm the education or welfare of the pupils or staff in the school.</w:t>
      </w:r>
    </w:p>
    <w:p w14:paraId="432D324F" w14:textId="0770CA9A" w:rsidR="000B08C1" w:rsidRPr="00235867" w:rsidRDefault="000B08C1" w:rsidP="003C573E">
      <w:pPr>
        <w:spacing w:line="276" w:lineRule="auto"/>
        <w:jc w:val="both"/>
        <w:rPr>
          <w:rFonts w:asciiTheme="majorHAnsi" w:hAnsiTheme="majorHAnsi" w:cstheme="majorHAnsi"/>
          <w:sz w:val="22"/>
          <w:szCs w:val="22"/>
        </w:rPr>
      </w:pPr>
    </w:p>
    <w:p w14:paraId="16A1FAF8" w14:textId="49BBEC05"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b/>
          <w:sz w:val="22"/>
          <w:szCs w:val="22"/>
        </w:rPr>
        <w:t>Legal framework</w:t>
      </w:r>
    </w:p>
    <w:p w14:paraId="5F25C7FF" w14:textId="38F3DD1A"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This policy has due regard to the related statutory legislation, including but not limited to, the following:</w:t>
      </w:r>
    </w:p>
    <w:p w14:paraId="592C000E" w14:textId="1E3E976C" w:rsidR="00D27AB4" w:rsidRPr="00235867" w:rsidRDefault="00D27AB4" w:rsidP="00235867">
      <w:pPr>
        <w:pStyle w:val="ListParagraph"/>
        <w:numPr>
          <w:ilvl w:val="0"/>
          <w:numId w:val="1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Education Act 1996</w:t>
      </w:r>
    </w:p>
    <w:p w14:paraId="3260B5D6" w14:textId="656DAA82" w:rsidR="00D27AB4" w:rsidRPr="00235867" w:rsidRDefault="000B08C1" w:rsidP="00235867">
      <w:pPr>
        <w:pStyle w:val="ListParagraph"/>
        <w:numPr>
          <w:ilvl w:val="0"/>
          <w:numId w:val="1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Education Act 2002 </w:t>
      </w:r>
    </w:p>
    <w:p w14:paraId="22A308DD" w14:textId="7341820D" w:rsidR="000B08C1" w:rsidRPr="00235867" w:rsidRDefault="000B08C1" w:rsidP="00235867">
      <w:pPr>
        <w:pStyle w:val="ListParagraph"/>
        <w:numPr>
          <w:ilvl w:val="0"/>
          <w:numId w:val="1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School Discipline (Pupil Exclusions and Reviews) (England) Regulations 2012</w:t>
      </w:r>
    </w:p>
    <w:p w14:paraId="6397DB8D" w14:textId="4C0BB009" w:rsidR="000B08C1" w:rsidRPr="00235867" w:rsidRDefault="000B08C1" w:rsidP="00235867">
      <w:pPr>
        <w:pStyle w:val="ListParagraph"/>
        <w:numPr>
          <w:ilvl w:val="0"/>
          <w:numId w:val="1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Education and Inspections Act 2006</w:t>
      </w:r>
    </w:p>
    <w:p w14:paraId="53CEA52F" w14:textId="64B0F60A" w:rsidR="000B08C1" w:rsidRPr="00235867" w:rsidRDefault="000B08C1" w:rsidP="00235867">
      <w:pPr>
        <w:pStyle w:val="ListParagraph"/>
        <w:numPr>
          <w:ilvl w:val="0"/>
          <w:numId w:val="1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Education (Provision of Full-Time Education for Excluded Pupils) (England) Regulations 2007</w:t>
      </w:r>
    </w:p>
    <w:p w14:paraId="39A3EAAB" w14:textId="3E2662C0" w:rsidR="000B08C1" w:rsidRPr="00235867" w:rsidRDefault="000B08C1" w:rsidP="00235867">
      <w:pPr>
        <w:pStyle w:val="ListParagraph"/>
        <w:numPr>
          <w:ilvl w:val="0"/>
          <w:numId w:val="1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European Convention on Human Rights (EHCR)</w:t>
      </w:r>
    </w:p>
    <w:p w14:paraId="606E7FDB" w14:textId="78D0B601" w:rsidR="000B08C1" w:rsidRPr="00235867" w:rsidRDefault="000B08C1" w:rsidP="00235867">
      <w:pPr>
        <w:pStyle w:val="ListParagraph"/>
        <w:numPr>
          <w:ilvl w:val="0"/>
          <w:numId w:val="1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Equality Act 2010</w:t>
      </w:r>
    </w:p>
    <w:p w14:paraId="64455945" w14:textId="65539266" w:rsidR="00235867" w:rsidRDefault="00235867">
      <w:pPr>
        <w:rPr>
          <w:rFonts w:asciiTheme="majorHAnsi" w:hAnsiTheme="majorHAnsi" w:cstheme="majorHAnsi"/>
          <w:sz w:val="22"/>
          <w:szCs w:val="22"/>
        </w:rPr>
      </w:pPr>
    </w:p>
    <w:p w14:paraId="4EF00156" w14:textId="48A104E3"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lastRenderedPageBreak/>
        <w:t>This policy also has due regard to statutory and non-statutory guidance, including, but not limited to, the following:</w:t>
      </w:r>
    </w:p>
    <w:p w14:paraId="687021F2" w14:textId="17E92718" w:rsidR="000B08C1" w:rsidRPr="00235867" w:rsidRDefault="00D27AB4" w:rsidP="00235867">
      <w:pPr>
        <w:pStyle w:val="ListParagraph"/>
        <w:numPr>
          <w:ilvl w:val="0"/>
          <w:numId w:val="14"/>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DfE (2022) ‘Suspension and Permanent Exclusion from maintained schools, academies and pupil referral units in England, including pupil movement</w:t>
      </w:r>
    </w:p>
    <w:p w14:paraId="30D33BB9" w14:textId="32304C07" w:rsidR="000B08C1" w:rsidRPr="00235867" w:rsidRDefault="00D27AB4" w:rsidP="00235867">
      <w:pPr>
        <w:pStyle w:val="ListParagraph"/>
        <w:numPr>
          <w:ilvl w:val="0"/>
          <w:numId w:val="14"/>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DfE (2022) ‘Behaviour in Schools’</w:t>
      </w:r>
    </w:p>
    <w:p w14:paraId="4A7C8A07" w14:textId="08D92718" w:rsidR="00CD64F0" w:rsidRPr="00235867" w:rsidRDefault="000B08C1" w:rsidP="00235867">
      <w:pPr>
        <w:pStyle w:val="ListParagraph"/>
        <w:numPr>
          <w:ilvl w:val="0"/>
          <w:numId w:val="14"/>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DfE (2015) ‘Special educational needs and disability code of practice: 0 to 25 years’</w:t>
      </w:r>
    </w:p>
    <w:p w14:paraId="32A6F6E2" w14:textId="148B4D3C" w:rsidR="000B08C1" w:rsidRPr="00235867" w:rsidRDefault="00CD64F0" w:rsidP="00235867">
      <w:pPr>
        <w:pStyle w:val="ListParagraph"/>
        <w:numPr>
          <w:ilvl w:val="0"/>
          <w:numId w:val="14"/>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DfE (2018) ‘Mental health and behaviour in schools’</w:t>
      </w:r>
    </w:p>
    <w:p w14:paraId="6460D052" w14:textId="77777777" w:rsidR="00CD64F0" w:rsidRPr="00235867" w:rsidRDefault="00CD64F0" w:rsidP="003C573E">
      <w:pPr>
        <w:spacing w:line="276" w:lineRule="auto"/>
        <w:jc w:val="both"/>
        <w:rPr>
          <w:rFonts w:asciiTheme="majorHAnsi" w:hAnsiTheme="majorHAnsi" w:cstheme="majorHAnsi"/>
          <w:sz w:val="22"/>
          <w:szCs w:val="22"/>
        </w:rPr>
      </w:pPr>
    </w:p>
    <w:p w14:paraId="4A5A0B4D" w14:textId="7933CBC0"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This policy will be implemented in conjunction with the following school policies and procedures:</w:t>
      </w:r>
    </w:p>
    <w:p w14:paraId="7B706295" w14:textId="2E29FC68" w:rsidR="000B08C1" w:rsidRPr="00235867" w:rsidRDefault="00CD64F0" w:rsidP="00235867">
      <w:pPr>
        <w:pStyle w:val="ListParagraph"/>
        <w:numPr>
          <w:ilvl w:val="0"/>
          <w:numId w:val="1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Behaviour</w:t>
      </w:r>
      <w:r w:rsidR="000B08C1" w:rsidRPr="00235867">
        <w:rPr>
          <w:rFonts w:asciiTheme="majorHAnsi" w:hAnsiTheme="majorHAnsi" w:cstheme="majorHAnsi"/>
          <w:sz w:val="22"/>
          <w:szCs w:val="22"/>
        </w:rPr>
        <w:t xml:space="preserve"> Policy</w:t>
      </w:r>
    </w:p>
    <w:p w14:paraId="2182F7A0" w14:textId="7E0D8F47" w:rsidR="000B08C1" w:rsidRPr="00235867" w:rsidRDefault="000B08C1" w:rsidP="00235867">
      <w:pPr>
        <w:pStyle w:val="ListParagraph"/>
        <w:numPr>
          <w:ilvl w:val="0"/>
          <w:numId w:val="1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Anti-Bullying Policy</w:t>
      </w:r>
    </w:p>
    <w:p w14:paraId="2420EE16" w14:textId="0F362B70" w:rsidR="00CD64F0" w:rsidRPr="00235867" w:rsidRDefault="00CD64F0" w:rsidP="00235867">
      <w:pPr>
        <w:pStyle w:val="ListParagraph"/>
        <w:numPr>
          <w:ilvl w:val="0"/>
          <w:numId w:val="1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SEND Policy</w:t>
      </w:r>
    </w:p>
    <w:p w14:paraId="0750B328" w14:textId="747FE682" w:rsidR="000B08C1" w:rsidRPr="00235867" w:rsidRDefault="00CD64F0" w:rsidP="00235867">
      <w:pPr>
        <w:pStyle w:val="ListParagraph"/>
        <w:numPr>
          <w:ilvl w:val="0"/>
          <w:numId w:val="15"/>
        </w:numPr>
        <w:spacing w:line="276" w:lineRule="auto"/>
        <w:jc w:val="both"/>
        <w:rPr>
          <w:rFonts w:asciiTheme="majorHAnsi" w:hAnsiTheme="majorHAnsi" w:cstheme="majorHAnsi"/>
          <w:b/>
          <w:sz w:val="22"/>
          <w:szCs w:val="22"/>
        </w:rPr>
      </w:pPr>
      <w:r w:rsidRPr="00235867">
        <w:rPr>
          <w:rFonts w:asciiTheme="majorHAnsi" w:hAnsiTheme="majorHAnsi" w:cstheme="majorHAnsi"/>
          <w:sz w:val="22"/>
          <w:szCs w:val="22"/>
        </w:rPr>
        <w:t>Child Protection and Safeguarding Policy</w:t>
      </w:r>
    </w:p>
    <w:p w14:paraId="1750F136" w14:textId="77777777" w:rsidR="000B08C1" w:rsidRPr="00235867" w:rsidRDefault="000B08C1" w:rsidP="003C573E">
      <w:pPr>
        <w:spacing w:line="276" w:lineRule="auto"/>
        <w:jc w:val="both"/>
        <w:rPr>
          <w:rFonts w:asciiTheme="majorHAnsi" w:hAnsiTheme="majorHAnsi" w:cstheme="majorHAnsi"/>
          <w:b/>
          <w:sz w:val="22"/>
          <w:szCs w:val="22"/>
        </w:rPr>
      </w:pPr>
    </w:p>
    <w:p w14:paraId="2E71C233" w14:textId="77777777" w:rsidR="00D27AB4" w:rsidRPr="00235867" w:rsidRDefault="00D27AB4" w:rsidP="003C573E">
      <w:pPr>
        <w:pStyle w:val="Heading10"/>
        <w:numPr>
          <w:ilvl w:val="0"/>
          <w:numId w:val="0"/>
        </w:numPr>
        <w:tabs>
          <w:tab w:val="left" w:pos="720"/>
        </w:tabs>
        <w:spacing w:before="0" w:after="0"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Roles and responsibilities </w:t>
      </w:r>
    </w:p>
    <w:p w14:paraId="5D33E7CE" w14:textId="77777777" w:rsidR="00D27AB4" w:rsidRPr="00235867" w:rsidRDefault="00D27AB4" w:rsidP="003C573E">
      <w:pPr>
        <w:spacing w:line="276" w:lineRule="auto"/>
        <w:jc w:val="both"/>
        <w:rPr>
          <w:rFonts w:asciiTheme="majorHAnsi" w:eastAsiaTheme="minorHAnsi" w:hAnsiTheme="majorHAnsi" w:cstheme="majorHAnsi"/>
          <w:sz w:val="22"/>
          <w:szCs w:val="22"/>
        </w:rPr>
      </w:pPr>
      <w:r w:rsidRPr="00235867">
        <w:rPr>
          <w:rFonts w:asciiTheme="majorHAnsi" w:hAnsiTheme="majorHAnsi" w:cstheme="majorHAnsi"/>
          <w:sz w:val="22"/>
          <w:szCs w:val="22"/>
        </w:rPr>
        <w:t>The LA is responsible for:</w:t>
      </w:r>
    </w:p>
    <w:p w14:paraId="2B50BC67" w14:textId="77777777" w:rsidR="00D27AB4" w:rsidRPr="00235867" w:rsidRDefault="00D27AB4" w:rsidP="00235867">
      <w:pPr>
        <w:pStyle w:val="ListParagraph"/>
        <w:numPr>
          <w:ilvl w:val="0"/>
          <w:numId w:val="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Having due regard to the relevant statutory guidance when carrying out its duties in relation to the education of LAC.</w:t>
      </w:r>
    </w:p>
    <w:p w14:paraId="53588AD7" w14:textId="77777777" w:rsidR="00D27AB4" w:rsidRPr="00235867" w:rsidRDefault="00D27AB4" w:rsidP="00235867">
      <w:pPr>
        <w:pStyle w:val="ListParagraph"/>
        <w:numPr>
          <w:ilvl w:val="0"/>
          <w:numId w:val="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Arranging suitable full-time education for any pupil of compulsory school age excluded permanently, in coordination with the school.</w:t>
      </w:r>
    </w:p>
    <w:p w14:paraId="7295F8E4" w14:textId="7FCB1124" w:rsidR="00D27AB4" w:rsidRPr="00235867" w:rsidRDefault="00D27AB4" w:rsidP="00235867">
      <w:pPr>
        <w:pStyle w:val="ListParagraph"/>
        <w:numPr>
          <w:ilvl w:val="0"/>
          <w:numId w:val="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Reviewing and reassessing pupils’ needs in consultation with their parents where they have an EHC plan and are excluded permanently, with a view to identifying a new placement.</w:t>
      </w:r>
      <w:bookmarkStart w:id="1" w:name="_Hlk99625516"/>
    </w:p>
    <w:bookmarkEnd w:id="1"/>
    <w:p w14:paraId="7E7A29B4" w14:textId="77777777" w:rsidR="00D27AB4" w:rsidRPr="00235867" w:rsidRDefault="00D27AB4" w:rsidP="00235867">
      <w:pPr>
        <w:pStyle w:val="ListParagraph"/>
        <w:numPr>
          <w:ilvl w:val="0"/>
          <w:numId w:val="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Arranging the hearing without delay at a time, date and venue convenient for all parties. </w:t>
      </w:r>
    </w:p>
    <w:p w14:paraId="2F9EC75E" w14:textId="77777777" w:rsidR="00D27AB4" w:rsidRPr="00235867" w:rsidRDefault="00D27AB4" w:rsidP="00235867">
      <w:pPr>
        <w:pStyle w:val="ListParagraph"/>
        <w:numPr>
          <w:ilvl w:val="0"/>
          <w:numId w:val="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Ensuring the independent review panel consists of three or five members as appropriate, which represent the required categories.</w:t>
      </w:r>
    </w:p>
    <w:p w14:paraId="7953270E" w14:textId="77777777" w:rsidR="00D27AB4" w:rsidRPr="00235867" w:rsidRDefault="00D27AB4" w:rsidP="00235867">
      <w:pPr>
        <w:pStyle w:val="ListParagraph"/>
        <w:numPr>
          <w:ilvl w:val="0"/>
          <w:numId w:val="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Ensuring all panel members and the clerk have received training within the two years prior to the date of the review.</w:t>
      </w:r>
    </w:p>
    <w:p w14:paraId="060E2FFD" w14:textId="77777777" w:rsidR="00D27AB4" w:rsidRPr="00235867" w:rsidRDefault="00D27AB4" w:rsidP="00235867">
      <w:pPr>
        <w:pStyle w:val="ListParagraph"/>
        <w:numPr>
          <w:ilvl w:val="0"/>
          <w:numId w:val="3"/>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If requested by parents, appointing a SEND expert to attend the panel and covering the associated costs of this appointment.</w:t>
      </w:r>
    </w:p>
    <w:p w14:paraId="1E3FF4A1" w14:textId="77777777" w:rsidR="003C573E" w:rsidRPr="00235867" w:rsidRDefault="003C573E" w:rsidP="003C573E">
      <w:pPr>
        <w:spacing w:line="276" w:lineRule="auto"/>
        <w:jc w:val="both"/>
        <w:rPr>
          <w:rFonts w:asciiTheme="majorHAnsi" w:hAnsiTheme="majorHAnsi" w:cstheme="majorHAnsi"/>
          <w:sz w:val="22"/>
          <w:szCs w:val="22"/>
        </w:rPr>
      </w:pPr>
    </w:p>
    <w:p w14:paraId="69539F9A" w14:textId="2C5D9C3F" w:rsidR="00D27AB4" w:rsidRPr="00235867" w:rsidRDefault="00D27AB4"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trust is responsible for:</w:t>
      </w:r>
    </w:p>
    <w:p w14:paraId="481EB49B" w14:textId="53FF951A" w:rsidR="00D27AB4" w:rsidRPr="00235867" w:rsidRDefault="00D27AB4" w:rsidP="00235867">
      <w:pPr>
        <w:pStyle w:val="ListParagraph"/>
        <w:numPr>
          <w:ilvl w:val="0"/>
          <w:numId w:val="4"/>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Arranging for an independent review panel hearing to review the decision of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not to reinstate a permanently excluded pupil where required. </w:t>
      </w:r>
    </w:p>
    <w:p w14:paraId="764701F9" w14:textId="77777777" w:rsidR="003C573E" w:rsidRPr="00235867" w:rsidRDefault="003C573E" w:rsidP="003C573E">
      <w:pPr>
        <w:spacing w:line="276" w:lineRule="auto"/>
        <w:jc w:val="both"/>
        <w:rPr>
          <w:rFonts w:asciiTheme="majorHAnsi" w:hAnsiTheme="majorHAnsi" w:cstheme="majorHAnsi"/>
          <w:sz w:val="22"/>
          <w:szCs w:val="22"/>
        </w:rPr>
      </w:pPr>
    </w:p>
    <w:p w14:paraId="5D037A18" w14:textId="3E6A68B7" w:rsidR="00D27AB4" w:rsidRPr="00235867" w:rsidRDefault="00D27AB4"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w:t>
      </w:r>
      <w:r w:rsidR="003B684C" w:rsidRPr="00235867">
        <w:rPr>
          <w:rFonts w:asciiTheme="majorHAnsi" w:hAnsiTheme="majorHAnsi" w:cstheme="majorHAnsi"/>
          <w:sz w:val="22"/>
          <w:szCs w:val="22"/>
        </w:rPr>
        <w:t xml:space="preserve"> </w:t>
      </w:r>
      <w:r w:rsidR="00A86BBD">
        <w:rPr>
          <w:rFonts w:asciiTheme="majorHAnsi" w:hAnsiTheme="majorHAnsi" w:cstheme="majorHAnsi"/>
          <w:sz w:val="22"/>
          <w:szCs w:val="22"/>
        </w:rPr>
        <w:t>School Board</w:t>
      </w:r>
      <w:r w:rsidR="003B684C" w:rsidRPr="00235867">
        <w:rPr>
          <w:rFonts w:asciiTheme="majorHAnsi" w:hAnsiTheme="majorHAnsi" w:cstheme="majorHAnsi"/>
          <w:sz w:val="22"/>
          <w:szCs w:val="22"/>
        </w:rPr>
        <w:t xml:space="preserve"> </w:t>
      </w:r>
      <w:r w:rsidRPr="00235867">
        <w:rPr>
          <w:rFonts w:asciiTheme="majorHAnsi" w:hAnsiTheme="majorHAnsi" w:cstheme="majorHAnsi"/>
          <w:sz w:val="22"/>
          <w:szCs w:val="22"/>
        </w:rPr>
        <w:t>is responsible for:</w:t>
      </w:r>
    </w:p>
    <w:p w14:paraId="696FD81D" w14:textId="75E65FD8"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Providing information to the Secretary of State and LA about any 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s within the last 12 months.</w:t>
      </w:r>
    </w:p>
    <w:p w14:paraId="02C2B1DF" w14:textId="77777777"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Arranging suitable full-time education for any pupil of compulsory school age who is suspended, where required. </w:t>
      </w:r>
    </w:p>
    <w:p w14:paraId="022E699E" w14:textId="3DE131EC"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Considering parents’ representations about 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s within 15 school days of receiving notice if the appropriate requirements are met.</w:t>
      </w:r>
    </w:p>
    <w:p w14:paraId="49968F51" w14:textId="7A76D0E4"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Where a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would result in a pupil missing a public examination or test, considering the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before this date.</w:t>
      </w:r>
    </w:p>
    <w:p w14:paraId="3004FAC0" w14:textId="77777777"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Considering whether it would be appropriate for a pupil to be permitted onto the school premises to sit the public examination or test.</w:t>
      </w:r>
    </w:p>
    <w:p w14:paraId="4A147243" w14:textId="77777777"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Arranging the representation meeting at a time and date convenient to all parties, but in compliance with the statutory time limits.</w:t>
      </w:r>
    </w:p>
    <w:p w14:paraId="0D705E5E" w14:textId="77777777"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Adhering to its responsibilities to consider the reinstatement of pupils.</w:t>
      </w:r>
    </w:p>
    <w:p w14:paraId="2AE0F073" w14:textId="77777777"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lastRenderedPageBreak/>
        <w:t>Considering the interests and circumstances of the suspended or excluded pupil, including the circumstances in which they were suspended or excluded, and have due regard to the interests of others at the school.</w:t>
      </w:r>
    </w:p>
    <w:p w14:paraId="12753D61" w14:textId="0918C2EB"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Using the civil standard of proof (based on the ‘balance of probabilities’, it is more than likely that the fact is true) when establishing the facts relating to a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w:t>
      </w:r>
    </w:p>
    <w:p w14:paraId="36C05E4C" w14:textId="77777777"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Ensuring clear minutes are taken of the representation meeting.</w:t>
      </w:r>
    </w:p>
    <w:p w14:paraId="0CEE5BF6" w14:textId="77777777"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Noting the outcome of the representation meeting on the pupil’s education record, along with copies of relevant papers for future reference.</w:t>
      </w:r>
    </w:p>
    <w:p w14:paraId="2F4A9162" w14:textId="489B8EC3"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Notifying the pupil’s parents,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and the LA of its decision and the reasons for it, without delay.</w:t>
      </w:r>
    </w:p>
    <w:p w14:paraId="5AB82C19" w14:textId="411894B9"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Appointing a clerk to provide advice to the relevant panel and parties to the review on procedure, law and statutory guidance on 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s.</w:t>
      </w:r>
    </w:p>
    <w:p w14:paraId="6680B091" w14:textId="77777777"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Where appropriate, informing parents of where to apply for an independent review panel.</w:t>
      </w:r>
    </w:p>
    <w:p w14:paraId="7202A3AF" w14:textId="77777777"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Informing parents of relevant sources of information.</w:t>
      </w:r>
    </w:p>
    <w:p w14:paraId="6A4E57D3" w14:textId="77777777"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Ensuring a pupil’s name is removed from the school admissions register, where appropriate.</w:t>
      </w:r>
    </w:p>
    <w:p w14:paraId="5A8C1F2E" w14:textId="2928FBD2"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Reconvening within 10 school days to reconsider reinstatement of a pupil where directed to do so by the 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s review panel.</w:t>
      </w:r>
    </w:p>
    <w:p w14:paraId="4C950645" w14:textId="652A084A" w:rsidR="00D27AB4" w:rsidRPr="00235867" w:rsidRDefault="00D27AB4" w:rsidP="00235867">
      <w:pPr>
        <w:pStyle w:val="ListParagraph"/>
        <w:numPr>
          <w:ilvl w:val="0"/>
          <w:numId w:val="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Using data to evaluate the school’s practices regarding intervention, suspension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w:t>
      </w:r>
    </w:p>
    <w:p w14:paraId="797A0437" w14:textId="77777777" w:rsidR="003C573E" w:rsidRPr="00235867" w:rsidRDefault="003C573E" w:rsidP="003C573E">
      <w:pPr>
        <w:spacing w:line="276" w:lineRule="auto"/>
        <w:jc w:val="both"/>
        <w:rPr>
          <w:rFonts w:asciiTheme="majorHAnsi" w:hAnsiTheme="majorHAnsi" w:cstheme="majorHAnsi"/>
          <w:sz w:val="22"/>
          <w:szCs w:val="22"/>
        </w:rPr>
      </w:pPr>
    </w:p>
    <w:p w14:paraId="0C1E67C0" w14:textId="70430D47" w:rsidR="00D27AB4" w:rsidRPr="00235867" w:rsidRDefault="00D27AB4"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clerk to the 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s review panel is responsible for:</w:t>
      </w:r>
    </w:p>
    <w:p w14:paraId="057EECB2" w14:textId="77777777" w:rsidR="00D27AB4" w:rsidRPr="00235867" w:rsidRDefault="00D27AB4" w:rsidP="00235867">
      <w:pPr>
        <w:pStyle w:val="ListParagraph"/>
        <w:numPr>
          <w:ilvl w:val="0"/>
          <w:numId w:val="6"/>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Informing the appropriate individuals that they are entitled to:</w:t>
      </w:r>
    </w:p>
    <w:p w14:paraId="714B2820" w14:textId="77777777" w:rsidR="00D27AB4" w:rsidRPr="00235867" w:rsidRDefault="00D27AB4" w:rsidP="00235867">
      <w:pPr>
        <w:pStyle w:val="ListParagraph"/>
        <w:numPr>
          <w:ilvl w:val="0"/>
          <w:numId w:val="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Make written representations to the panel.</w:t>
      </w:r>
    </w:p>
    <w:p w14:paraId="6B4F4E0E" w14:textId="77777777" w:rsidR="00D27AB4" w:rsidRPr="00235867" w:rsidRDefault="00D27AB4" w:rsidP="00235867">
      <w:pPr>
        <w:pStyle w:val="ListParagraph"/>
        <w:numPr>
          <w:ilvl w:val="0"/>
          <w:numId w:val="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Attend the hearing and make oral representations to the panel.</w:t>
      </w:r>
    </w:p>
    <w:p w14:paraId="5C7267CB" w14:textId="77777777" w:rsidR="00D27AB4" w:rsidRPr="00235867" w:rsidRDefault="00D27AB4" w:rsidP="00235867">
      <w:pPr>
        <w:pStyle w:val="ListParagraph"/>
        <w:numPr>
          <w:ilvl w:val="0"/>
          <w:numId w:val="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Be represented.</w:t>
      </w:r>
    </w:p>
    <w:p w14:paraId="2C04C890" w14:textId="77777777" w:rsidR="00D27AB4" w:rsidRPr="00235867" w:rsidRDefault="00D27AB4" w:rsidP="00235867">
      <w:pPr>
        <w:pStyle w:val="ListParagraph"/>
        <w:numPr>
          <w:ilvl w:val="0"/>
          <w:numId w:val="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Circulating copies of relevant papers at least five school days before the review to all parties.</w:t>
      </w:r>
    </w:p>
    <w:p w14:paraId="4E8F12C7" w14:textId="77777777" w:rsidR="00D27AB4" w:rsidRPr="00235867" w:rsidRDefault="00D27AB4" w:rsidP="00235867">
      <w:pPr>
        <w:pStyle w:val="ListParagraph"/>
        <w:numPr>
          <w:ilvl w:val="0"/>
          <w:numId w:val="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Giving all parties details of those attending and their role, once the position is clear.</w:t>
      </w:r>
    </w:p>
    <w:p w14:paraId="61D04DA8" w14:textId="77777777" w:rsidR="00D27AB4" w:rsidRPr="00235867" w:rsidRDefault="00D27AB4" w:rsidP="00235867">
      <w:pPr>
        <w:pStyle w:val="ListParagraph"/>
        <w:numPr>
          <w:ilvl w:val="0"/>
          <w:numId w:val="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Attending the review and ensuring that minutes are produced in accordance with instructions from the panel within the timeframe of the policy.</w:t>
      </w:r>
    </w:p>
    <w:p w14:paraId="08E63C3D" w14:textId="77777777" w:rsidR="003C573E" w:rsidRPr="00235867" w:rsidRDefault="003C573E" w:rsidP="003C573E">
      <w:pPr>
        <w:spacing w:line="276" w:lineRule="auto"/>
        <w:jc w:val="both"/>
        <w:rPr>
          <w:rFonts w:asciiTheme="majorHAnsi" w:hAnsiTheme="majorHAnsi" w:cstheme="majorHAnsi"/>
          <w:sz w:val="22"/>
          <w:szCs w:val="22"/>
        </w:rPr>
      </w:pPr>
    </w:p>
    <w:p w14:paraId="0F401F6B" w14:textId="0441EAD1" w:rsidR="00D27AB4" w:rsidRPr="00235867" w:rsidRDefault="00D27AB4"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is responsible for:</w:t>
      </w:r>
    </w:p>
    <w:p w14:paraId="2A02093D" w14:textId="4D815113"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Implementing good levels of discipline to ensure all pupils can benefit from the opportunities provided by education and to minimise potential 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s.</w:t>
      </w:r>
    </w:p>
    <w:p w14:paraId="2B2939EF" w14:textId="085C19A7"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Applying the civil standard of proof when establishing the facts in relation to a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w:t>
      </w:r>
    </w:p>
    <w:p w14:paraId="67A05851" w14:textId="491BB99C"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Complying with their statutory duties in relation to pupils with SEND when administering the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process, as outlined in the Special Educational Needs and Disabilities (SEND) Policy.</w:t>
      </w:r>
    </w:p>
    <w:p w14:paraId="0D691B1B" w14:textId="77777777"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Considering any contributing factors that are identified after an incident of poor behaviour has occurred, e.g. if a pupil has suffered bereavement, experienced bullying or has a mental health issue.</w:t>
      </w:r>
    </w:p>
    <w:p w14:paraId="1441A212" w14:textId="77777777"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Considering the use of a multi-agency assessment for a pupil who demonstrates persistent disruptive behaviour.</w:t>
      </w:r>
    </w:p>
    <w:p w14:paraId="34F3360D" w14:textId="3EF3B29B"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Reviewing the effectiveness of 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s as sanctions, e.g. if a pupil has received multiple suspensions or is approaching the legal limit for suspensions in an academic year.</w:t>
      </w:r>
    </w:p>
    <w:p w14:paraId="716D5C53" w14:textId="77777777"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Considering what extra support may be needed to identify and address the needs of individual pupils, particularly those with SEND, those eligible for FSM, LAC and those from certain ethnic groups.</w:t>
      </w:r>
    </w:p>
    <w:p w14:paraId="0B7BC08F" w14:textId="77777777"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Engaging effectively with parents in supporting the behaviour of pupils with additional needs. </w:t>
      </w:r>
    </w:p>
    <w:p w14:paraId="2596F0B6" w14:textId="77777777"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Determining whether a pupil will be suspended or excluded on disciplinary grounds.</w:t>
      </w:r>
    </w:p>
    <w:p w14:paraId="2A9D49E3" w14:textId="1A725CF9"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Withdrawing any suspensions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s that have not been reviewed by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where appropriate.</w:t>
      </w:r>
    </w:p>
    <w:p w14:paraId="6F286626" w14:textId="77777777"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Ensuring any decision to suspend or exclude is lawful, rational, reasonable, fair and proportionate.</w:t>
      </w:r>
    </w:p>
    <w:p w14:paraId="7BE3B417" w14:textId="77777777"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Complying with the requirements of the Equality Act 2010 when deciding whether to suspend or exclude a pupil.</w:t>
      </w:r>
    </w:p>
    <w:p w14:paraId="6980D2F6" w14:textId="64A51F22"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lastRenderedPageBreak/>
        <w:t xml:space="preserve">Ensuring they have considered their legal duty of care when sending a pupil home following a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w:t>
      </w:r>
    </w:p>
    <w:p w14:paraId="0E2A03E8" w14:textId="77777777"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Making the decision to suspend or exclude based on the evidence available at the time, regardless of any police investigation and/or criminal proceedings.</w:t>
      </w:r>
    </w:p>
    <w:p w14:paraId="7CE49B44" w14:textId="77777777"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Notifying a pupil’s parents without delay where the decision is taken to suspend or exclude the pupil, including the days on which the parents must ensure the pupil is not present in a public place at any time during school hours, as well as any other necessary information statutorily required.</w:t>
      </w:r>
    </w:p>
    <w:p w14:paraId="6925848C" w14:textId="77777777"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Ensuring that all information provided to parents is clear and easily understood.</w:t>
      </w:r>
    </w:p>
    <w:p w14:paraId="5F5AF102" w14:textId="77777777"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Notifying the governor responsible and LA of their decision to exclude a pupil where appropriate, as well as the pupil’s home authority if required.</w:t>
      </w:r>
    </w:p>
    <w:p w14:paraId="3EDCC71F" w14:textId="41ABB128"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Notifying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once per term of any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s in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’s report to governors.</w:t>
      </w:r>
    </w:p>
    <w:p w14:paraId="36CFD198" w14:textId="77777777" w:rsidR="00D27AB4" w:rsidRPr="00235867" w:rsidRDefault="00D27AB4" w:rsidP="00235867">
      <w:pPr>
        <w:pStyle w:val="ListParagraph"/>
        <w:numPr>
          <w:ilvl w:val="0"/>
          <w:numId w:val="9"/>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Organising suitable work for excluded pupils where alternative provision cannot be arranged.</w:t>
      </w:r>
    </w:p>
    <w:p w14:paraId="6B7F90D7" w14:textId="77777777" w:rsidR="003C573E" w:rsidRPr="00235867" w:rsidRDefault="003C573E" w:rsidP="003C573E">
      <w:pPr>
        <w:spacing w:line="276" w:lineRule="auto"/>
        <w:jc w:val="both"/>
        <w:rPr>
          <w:rFonts w:asciiTheme="majorHAnsi" w:hAnsiTheme="majorHAnsi" w:cstheme="majorHAnsi"/>
          <w:b/>
          <w:sz w:val="22"/>
          <w:szCs w:val="22"/>
        </w:rPr>
      </w:pPr>
    </w:p>
    <w:p w14:paraId="341F98ED" w14:textId="596ACB0A"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 xml:space="preserve">Grounds for </w:t>
      </w:r>
      <w:r w:rsidR="00A86BBD">
        <w:rPr>
          <w:rFonts w:asciiTheme="majorHAnsi" w:hAnsiTheme="majorHAnsi" w:cstheme="majorHAnsi"/>
          <w:b/>
          <w:sz w:val="22"/>
          <w:szCs w:val="22"/>
        </w:rPr>
        <w:t xml:space="preserve">suspension or </w:t>
      </w:r>
      <w:r w:rsidR="00712905">
        <w:rPr>
          <w:rFonts w:asciiTheme="majorHAnsi" w:hAnsiTheme="majorHAnsi" w:cstheme="majorHAnsi"/>
          <w:b/>
          <w:sz w:val="22"/>
          <w:szCs w:val="22"/>
        </w:rPr>
        <w:t>permanent exclusion</w:t>
      </w:r>
    </w:p>
    <w:p w14:paraId="3B3A8E4B" w14:textId="4A1C6D2D"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school will only </w:t>
      </w:r>
      <w:r w:rsidR="003B684C" w:rsidRPr="00235867">
        <w:rPr>
          <w:rFonts w:asciiTheme="majorHAnsi" w:hAnsiTheme="majorHAnsi" w:cstheme="majorHAnsi"/>
          <w:sz w:val="22"/>
          <w:szCs w:val="22"/>
        </w:rPr>
        <w:t xml:space="preserve">suspend or </w:t>
      </w:r>
      <w:r w:rsidRPr="00235867">
        <w:rPr>
          <w:rFonts w:asciiTheme="majorHAnsi" w:hAnsiTheme="majorHAnsi" w:cstheme="majorHAnsi"/>
          <w:sz w:val="22"/>
          <w:szCs w:val="22"/>
        </w:rPr>
        <w:t xml:space="preserve">exclude a pupil where it is absolutely necessary, and where all other possible disciplinary sanctions, as detailed in the school’s Behaviour Policy, have failed to be successful. </w:t>
      </w:r>
    </w:p>
    <w:p w14:paraId="207E1EED" w14:textId="77777777" w:rsidR="000B08C1" w:rsidRPr="00235867" w:rsidRDefault="000B08C1" w:rsidP="003C573E">
      <w:pPr>
        <w:spacing w:line="276" w:lineRule="auto"/>
        <w:jc w:val="both"/>
        <w:rPr>
          <w:rFonts w:asciiTheme="majorHAnsi" w:hAnsiTheme="majorHAnsi" w:cstheme="majorHAnsi"/>
          <w:sz w:val="22"/>
          <w:szCs w:val="22"/>
        </w:rPr>
      </w:pPr>
    </w:p>
    <w:p w14:paraId="5071B70D" w14:textId="38CC84E5"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following examples of behaviour may </w:t>
      </w:r>
      <w:r w:rsidR="003B684C" w:rsidRPr="00235867">
        <w:rPr>
          <w:rFonts w:asciiTheme="majorHAnsi" w:hAnsiTheme="majorHAnsi" w:cstheme="majorHAnsi"/>
          <w:sz w:val="22"/>
          <w:szCs w:val="22"/>
        </w:rPr>
        <w:t>warrant the decision to suspend or</w:t>
      </w:r>
      <w:r w:rsidRPr="00235867">
        <w:rPr>
          <w:rFonts w:asciiTheme="majorHAnsi" w:hAnsiTheme="majorHAnsi" w:cstheme="majorHAnsi"/>
          <w:sz w:val="22"/>
          <w:szCs w:val="22"/>
        </w:rPr>
        <w:t xml:space="preserve"> exclude a pupil:</w:t>
      </w:r>
    </w:p>
    <w:p w14:paraId="43426097" w14:textId="19130735" w:rsidR="003B684C" w:rsidRPr="00235867" w:rsidRDefault="003B684C" w:rsidP="00235867">
      <w:pPr>
        <w:pStyle w:val="ListParagraph"/>
        <w:numPr>
          <w:ilvl w:val="0"/>
          <w:numId w:val="16"/>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Physical assault against a pupil</w:t>
      </w:r>
    </w:p>
    <w:p w14:paraId="120B618A" w14:textId="6D608F92" w:rsidR="003B684C" w:rsidRPr="00235867" w:rsidRDefault="003B684C" w:rsidP="00235867">
      <w:pPr>
        <w:pStyle w:val="ListParagraph"/>
        <w:numPr>
          <w:ilvl w:val="0"/>
          <w:numId w:val="16"/>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Physical assault against an adult</w:t>
      </w:r>
    </w:p>
    <w:p w14:paraId="2C70B838" w14:textId="780B35D9" w:rsidR="003B684C" w:rsidRPr="00235867" w:rsidRDefault="003B684C" w:rsidP="00235867">
      <w:pPr>
        <w:pStyle w:val="ListParagraph"/>
        <w:numPr>
          <w:ilvl w:val="0"/>
          <w:numId w:val="16"/>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Bullying</w:t>
      </w:r>
    </w:p>
    <w:p w14:paraId="611DB699" w14:textId="7AC63229" w:rsidR="003B684C" w:rsidRPr="00235867" w:rsidRDefault="003B684C" w:rsidP="00235867">
      <w:pPr>
        <w:pStyle w:val="ListParagraph"/>
        <w:numPr>
          <w:ilvl w:val="0"/>
          <w:numId w:val="16"/>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Verbal abuse or threatening behaviour against a pupil</w:t>
      </w:r>
    </w:p>
    <w:p w14:paraId="207F3FAA" w14:textId="5B2DF12D" w:rsidR="003B684C" w:rsidRPr="00235867" w:rsidRDefault="003B684C" w:rsidP="00235867">
      <w:pPr>
        <w:pStyle w:val="ListParagraph"/>
        <w:numPr>
          <w:ilvl w:val="0"/>
          <w:numId w:val="16"/>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Verbal abuse or threatening behaviour against an adult</w:t>
      </w:r>
    </w:p>
    <w:p w14:paraId="0C8A2664" w14:textId="2297EF8E" w:rsidR="003B684C" w:rsidRPr="00235867" w:rsidRDefault="003B684C" w:rsidP="00235867">
      <w:pPr>
        <w:pStyle w:val="ListParagraph"/>
        <w:numPr>
          <w:ilvl w:val="0"/>
          <w:numId w:val="16"/>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Use, or threat of use, of an offensive weapon or prohibited item</w:t>
      </w:r>
    </w:p>
    <w:p w14:paraId="39CDCEE3" w14:textId="7F07EF44" w:rsidR="003B684C" w:rsidRPr="00235867" w:rsidRDefault="003B684C" w:rsidP="00235867">
      <w:pPr>
        <w:pStyle w:val="ListParagraph"/>
        <w:numPr>
          <w:ilvl w:val="0"/>
          <w:numId w:val="16"/>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Discriminatory abuse, eg Racist, homopho</w:t>
      </w:r>
      <w:r w:rsidR="003C573E" w:rsidRPr="00235867">
        <w:rPr>
          <w:rFonts w:asciiTheme="majorHAnsi" w:hAnsiTheme="majorHAnsi" w:cstheme="majorHAnsi"/>
          <w:sz w:val="22"/>
          <w:szCs w:val="22"/>
        </w:rPr>
        <w:t>bic</w:t>
      </w:r>
      <w:r w:rsidRPr="00235867">
        <w:rPr>
          <w:rFonts w:asciiTheme="majorHAnsi" w:hAnsiTheme="majorHAnsi" w:cstheme="majorHAnsi"/>
          <w:sz w:val="22"/>
          <w:szCs w:val="22"/>
        </w:rPr>
        <w:t>, biphobic, transphobic or ableist abuse</w:t>
      </w:r>
    </w:p>
    <w:p w14:paraId="17D200FC" w14:textId="77777777" w:rsidR="000B08C1" w:rsidRPr="00235867" w:rsidRDefault="000B08C1" w:rsidP="003C573E">
      <w:pPr>
        <w:spacing w:line="276" w:lineRule="auto"/>
        <w:jc w:val="both"/>
        <w:rPr>
          <w:rFonts w:asciiTheme="majorHAnsi" w:hAnsiTheme="majorHAnsi" w:cstheme="majorHAnsi"/>
          <w:sz w:val="22"/>
          <w:szCs w:val="22"/>
        </w:rPr>
      </w:pPr>
    </w:p>
    <w:p w14:paraId="6E7C925E" w14:textId="5C99E14B"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Pupils can be </w:t>
      </w:r>
      <w:r w:rsidR="003B684C" w:rsidRPr="00235867">
        <w:rPr>
          <w:rFonts w:asciiTheme="majorHAnsi" w:hAnsiTheme="majorHAnsi" w:cstheme="majorHAnsi"/>
          <w:sz w:val="22"/>
          <w:szCs w:val="22"/>
        </w:rPr>
        <w:t>suspended</w:t>
      </w:r>
      <w:r w:rsidRPr="00235867">
        <w:rPr>
          <w:rFonts w:asciiTheme="majorHAnsi" w:hAnsiTheme="majorHAnsi" w:cstheme="majorHAnsi"/>
          <w:sz w:val="22"/>
          <w:szCs w:val="22"/>
        </w:rPr>
        <w:t xml:space="preserve"> on a fixed period basis, i.e. up to 45 school days within a year, or permanently</w:t>
      </w:r>
      <w:r w:rsidR="003B684C" w:rsidRPr="00235867">
        <w:rPr>
          <w:rFonts w:asciiTheme="majorHAnsi" w:hAnsiTheme="majorHAnsi" w:cstheme="majorHAnsi"/>
          <w:sz w:val="22"/>
          <w:szCs w:val="22"/>
        </w:rPr>
        <w:t xml:space="preserve"> excluded</w:t>
      </w:r>
      <w:r w:rsidRPr="00235867">
        <w:rPr>
          <w:rFonts w:asciiTheme="majorHAnsi" w:hAnsiTheme="majorHAnsi" w:cstheme="majorHAnsi"/>
          <w:sz w:val="22"/>
          <w:szCs w:val="22"/>
        </w:rPr>
        <w:t xml:space="preserve">. Similarly, </w:t>
      </w:r>
      <w:r w:rsidR="003B684C" w:rsidRPr="00235867">
        <w:rPr>
          <w:rFonts w:asciiTheme="majorHAnsi" w:hAnsiTheme="majorHAnsi" w:cstheme="majorHAnsi"/>
          <w:sz w:val="22"/>
          <w:szCs w:val="22"/>
        </w:rPr>
        <w:t>pupils can be permanently excluded following a suspension, where further evidence is presented.</w:t>
      </w:r>
    </w:p>
    <w:p w14:paraId="65BEC2E9" w14:textId="77777777" w:rsidR="000B08C1" w:rsidRPr="00235867" w:rsidRDefault="000B08C1" w:rsidP="003C573E">
      <w:pPr>
        <w:spacing w:line="276" w:lineRule="auto"/>
        <w:jc w:val="both"/>
        <w:rPr>
          <w:rFonts w:asciiTheme="majorHAnsi" w:hAnsiTheme="majorHAnsi" w:cstheme="majorHAnsi"/>
          <w:sz w:val="22"/>
          <w:szCs w:val="22"/>
        </w:rPr>
      </w:pPr>
    </w:p>
    <w:p w14:paraId="3C0823A6" w14:textId="10401499" w:rsidR="000B08C1" w:rsidRPr="00235867" w:rsidRDefault="0001790A"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In all cases, the </w:t>
      </w:r>
      <w:r w:rsidR="00A86BBD">
        <w:rPr>
          <w:rFonts w:asciiTheme="majorHAnsi" w:hAnsiTheme="majorHAnsi" w:cstheme="majorHAnsi"/>
          <w:sz w:val="22"/>
          <w:szCs w:val="22"/>
        </w:rPr>
        <w:t>Head Teacher</w:t>
      </w:r>
      <w:r w:rsidR="000B08C1" w:rsidRPr="00235867">
        <w:rPr>
          <w:rFonts w:asciiTheme="majorHAnsi" w:hAnsiTheme="majorHAnsi" w:cstheme="majorHAnsi"/>
          <w:sz w:val="22"/>
          <w:szCs w:val="22"/>
        </w:rPr>
        <w:t xml:space="preserve"> will decide </w:t>
      </w:r>
      <w:r w:rsidR="00852ACF" w:rsidRPr="00235867">
        <w:rPr>
          <w:rFonts w:asciiTheme="majorHAnsi" w:hAnsiTheme="majorHAnsi" w:cstheme="majorHAnsi"/>
          <w:sz w:val="22"/>
          <w:szCs w:val="22"/>
        </w:rPr>
        <w:t xml:space="preserve">whether </w:t>
      </w:r>
      <w:r w:rsidR="000B08C1" w:rsidRPr="00235867">
        <w:rPr>
          <w:rFonts w:asciiTheme="majorHAnsi" w:hAnsiTheme="majorHAnsi" w:cstheme="majorHAnsi"/>
          <w:sz w:val="22"/>
          <w:szCs w:val="22"/>
        </w:rPr>
        <w:t>a pupil will be subject to</w:t>
      </w:r>
      <w:r w:rsidR="00852ACF" w:rsidRPr="00235867">
        <w:rPr>
          <w:rFonts w:asciiTheme="majorHAnsi" w:hAnsiTheme="majorHAnsi" w:cstheme="majorHAnsi"/>
          <w:sz w:val="22"/>
          <w:szCs w:val="22"/>
        </w:rPr>
        <w:t xml:space="preserve"> a suspension or a </w:t>
      </w:r>
      <w:r w:rsidR="00712905">
        <w:rPr>
          <w:rFonts w:asciiTheme="majorHAnsi" w:hAnsiTheme="majorHAnsi" w:cstheme="majorHAnsi"/>
          <w:sz w:val="22"/>
          <w:szCs w:val="22"/>
        </w:rPr>
        <w:t>permanent exclusion</w:t>
      </w:r>
      <w:r w:rsidR="000B08C1" w:rsidRPr="00235867">
        <w:rPr>
          <w:rFonts w:asciiTheme="majorHAnsi" w:hAnsiTheme="majorHAnsi" w:cstheme="majorHAnsi"/>
          <w:sz w:val="22"/>
          <w:szCs w:val="22"/>
        </w:rPr>
        <w:t>, depending on what the circumstances warrant.</w:t>
      </w:r>
    </w:p>
    <w:p w14:paraId="0C0744E4" w14:textId="77777777" w:rsidR="000B08C1" w:rsidRPr="00235867" w:rsidRDefault="000B08C1" w:rsidP="003C573E">
      <w:pPr>
        <w:spacing w:line="276" w:lineRule="auto"/>
        <w:jc w:val="both"/>
        <w:rPr>
          <w:rFonts w:asciiTheme="majorHAnsi" w:hAnsiTheme="majorHAnsi" w:cstheme="majorHAnsi"/>
          <w:sz w:val="22"/>
          <w:szCs w:val="22"/>
        </w:rPr>
      </w:pPr>
    </w:p>
    <w:p w14:paraId="515B7899" w14:textId="3DC68473" w:rsidR="000B08C1" w:rsidRPr="00235867" w:rsidRDefault="0001790A"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 xml:space="preserve">The </w:t>
      </w:r>
      <w:r w:rsidR="00A86BBD">
        <w:rPr>
          <w:rFonts w:asciiTheme="majorHAnsi" w:hAnsiTheme="majorHAnsi" w:cstheme="majorHAnsi"/>
          <w:b/>
          <w:sz w:val="22"/>
          <w:szCs w:val="22"/>
        </w:rPr>
        <w:t>Head Teacher</w:t>
      </w:r>
      <w:r w:rsidR="000B08C1" w:rsidRPr="00235867">
        <w:rPr>
          <w:rFonts w:asciiTheme="majorHAnsi" w:hAnsiTheme="majorHAnsi" w:cstheme="majorHAnsi"/>
          <w:b/>
          <w:sz w:val="22"/>
          <w:szCs w:val="22"/>
        </w:rPr>
        <w:t xml:space="preserve">’s power to </w:t>
      </w:r>
      <w:r w:rsidR="00852ACF" w:rsidRPr="00235867">
        <w:rPr>
          <w:rFonts w:asciiTheme="majorHAnsi" w:hAnsiTheme="majorHAnsi" w:cstheme="majorHAnsi"/>
          <w:b/>
          <w:sz w:val="22"/>
          <w:szCs w:val="22"/>
        </w:rPr>
        <w:t xml:space="preserve">suspend and </w:t>
      </w:r>
      <w:r w:rsidR="00A86BBD">
        <w:rPr>
          <w:rFonts w:asciiTheme="majorHAnsi" w:hAnsiTheme="majorHAnsi" w:cstheme="majorHAnsi"/>
          <w:b/>
          <w:sz w:val="22"/>
          <w:szCs w:val="22"/>
        </w:rPr>
        <w:t xml:space="preserve">permanently </w:t>
      </w:r>
      <w:r w:rsidR="000B08C1" w:rsidRPr="00235867">
        <w:rPr>
          <w:rFonts w:asciiTheme="majorHAnsi" w:hAnsiTheme="majorHAnsi" w:cstheme="majorHAnsi"/>
          <w:b/>
          <w:sz w:val="22"/>
          <w:szCs w:val="22"/>
        </w:rPr>
        <w:t>exclude</w:t>
      </w:r>
    </w:p>
    <w:p w14:paraId="33980DF5" w14:textId="622253A6" w:rsidR="000B08C1" w:rsidRPr="00235867" w:rsidRDefault="0001790A"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Only the </w:t>
      </w:r>
      <w:r w:rsidR="00A86BBD">
        <w:rPr>
          <w:rFonts w:asciiTheme="majorHAnsi" w:hAnsiTheme="majorHAnsi" w:cstheme="majorHAnsi"/>
          <w:sz w:val="22"/>
          <w:szCs w:val="22"/>
        </w:rPr>
        <w:t>Head Teacher</w:t>
      </w:r>
      <w:r w:rsidR="000B08C1" w:rsidRPr="00235867">
        <w:rPr>
          <w:rFonts w:asciiTheme="majorHAnsi" w:hAnsiTheme="majorHAnsi" w:cstheme="majorHAnsi"/>
          <w:sz w:val="22"/>
          <w:szCs w:val="22"/>
        </w:rPr>
        <w:t xml:space="preserve"> </w:t>
      </w:r>
      <w:r w:rsidR="00EA1016" w:rsidRPr="00235867">
        <w:rPr>
          <w:rFonts w:asciiTheme="majorHAnsi" w:hAnsiTheme="majorHAnsi" w:cstheme="majorHAnsi"/>
          <w:sz w:val="22"/>
          <w:szCs w:val="22"/>
        </w:rPr>
        <w:t xml:space="preserve">(or anyone acting as </w:t>
      </w:r>
      <w:r w:rsidR="00A86BBD">
        <w:rPr>
          <w:rFonts w:asciiTheme="majorHAnsi" w:hAnsiTheme="majorHAnsi" w:cstheme="majorHAnsi"/>
          <w:sz w:val="22"/>
          <w:szCs w:val="22"/>
        </w:rPr>
        <w:t>Head Teacher</w:t>
      </w:r>
      <w:r w:rsidR="00EA1016" w:rsidRPr="00235867">
        <w:rPr>
          <w:rFonts w:asciiTheme="majorHAnsi" w:hAnsiTheme="majorHAnsi" w:cstheme="majorHAnsi"/>
          <w:sz w:val="22"/>
          <w:szCs w:val="22"/>
        </w:rPr>
        <w:t xml:space="preserve"> in their absence) </w:t>
      </w:r>
      <w:r w:rsidR="000B08C1" w:rsidRPr="00235867">
        <w:rPr>
          <w:rFonts w:asciiTheme="majorHAnsi" w:hAnsiTheme="majorHAnsi" w:cstheme="majorHAnsi"/>
          <w:sz w:val="22"/>
          <w:szCs w:val="22"/>
        </w:rPr>
        <w:t xml:space="preserve">has the power to </w:t>
      </w:r>
      <w:r w:rsidR="00852ACF" w:rsidRPr="00235867">
        <w:rPr>
          <w:rFonts w:asciiTheme="majorHAnsi" w:hAnsiTheme="majorHAnsi" w:cstheme="majorHAnsi"/>
          <w:sz w:val="22"/>
          <w:szCs w:val="22"/>
        </w:rPr>
        <w:t xml:space="preserve">suspend or </w:t>
      </w:r>
      <w:r w:rsidR="000B08C1" w:rsidRPr="00235867">
        <w:rPr>
          <w:rFonts w:asciiTheme="majorHAnsi" w:hAnsiTheme="majorHAnsi" w:cstheme="majorHAnsi"/>
          <w:sz w:val="22"/>
          <w:szCs w:val="22"/>
        </w:rPr>
        <w:t xml:space="preserve">exclude a pupil from the school, and is able to decide whether this is on a fixed period or permanent basis. All </w:t>
      </w:r>
      <w:r w:rsidR="00BC5775" w:rsidRPr="00235867">
        <w:rPr>
          <w:rFonts w:asciiTheme="majorHAnsi" w:hAnsiTheme="majorHAnsi" w:cstheme="majorHAnsi"/>
          <w:sz w:val="22"/>
          <w:szCs w:val="22"/>
        </w:rPr>
        <w:t xml:space="preserve">suspensions and </w:t>
      </w:r>
      <w:r w:rsidR="00712905">
        <w:rPr>
          <w:rFonts w:asciiTheme="majorHAnsi" w:hAnsiTheme="majorHAnsi" w:cstheme="majorHAnsi"/>
          <w:sz w:val="22"/>
          <w:szCs w:val="22"/>
        </w:rPr>
        <w:t>permanent exclusion</w:t>
      </w:r>
      <w:r w:rsidR="000B08C1" w:rsidRPr="00235867">
        <w:rPr>
          <w:rFonts w:asciiTheme="majorHAnsi" w:hAnsiTheme="majorHAnsi" w:cstheme="majorHAnsi"/>
          <w:sz w:val="22"/>
          <w:szCs w:val="22"/>
        </w:rPr>
        <w:t xml:space="preserve">s will only be issued on disciplinary grounds. </w:t>
      </w:r>
    </w:p>
    <w:p w14:paraId="4B36F26C" w14:textId="77777777" w:rsidR="000B08C1" w:rsidRPr="00235867" w:rsidRDefault="000B08C1" w:rsidP="003C573E">
      <w:pPr>
        <w:spacing w:line="276" w:lineRule="auto"/>
        <w:jc w:val="both"/>
        <w:rPr>
          <w:rFonts w:asciiTheme="majorHAnsi" w:hAnsiTheme="majorHAnsi" w:cstheme="majorHAnsi"/>
          <w:sz w:val="22"/>
          <w:szCs w:val="22"/>
        </w:rPr>
      </w:pPr>
    </w:p>
    <w:p w14:paraId="372C429D" w14:textId="6568D9E9"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is able to </w:t>
      </w:r>
      <w:r w:rsidR="00BC5775" w:rsidRPr="00235867">
        <w:rPr>
          <w:rFonts w:asciiTheme="majorHAnsi" w:hAnsiTheme="majorHAnsi" w:cstheme="majorHAnsi"/>
          <w:sz w:val="22"/>
          <w:szCs w:val="22"/>
        </w:rPr>
        <w:t xml:space="preserve">suspend </w:t>
      </w:r>
      <w:r w:rsidRPr="00235867">
        <w:rPr>
          <w:rFonts w:asciiTheme="majorHAnsi" w:hAnsiTheme="majorHAnsi" w:cstheme="majorHAnsi"/>
          <w:sz w:val="22"/>
          <w:szCs w:val="22"/>
        </w:rPr>
        <w:t xml:space="preserve">pupils from the premises where their behaviour is disruptive during lunchtime. All lunchtime </w:t>
      </w:r>
      <w:r w:rsidR="00BC5775" w:rsidRPr="00235867">
        <w:rPr>
          <w:rFonts w:asciiTheme="majorHAnsi" w:hAnsiTheme="majorHAnsi" w:cstheme="majorHAnsi"/>
          <w:sz w:val="22"/>
          <w:szCs w:val="22"/>
        </w:rPr>
        <w:t xml:space="preserve">suspensions </w:t>
      </w:r>
      <w:r w:rsidRPr="00235867">
        <w:rPr>
          <w:rFonts w:asciiTheme="majorHAnsi" w:hAnsiTheme="majorHAnsi" w:cstheme="majorHAnsi"/>
          <w:sz w:val="22"/>
          <w:szCs w:val="22"/>
        </w:rPr>
        <w:t>will be counted as half of a school day.</w:t>
      </w:r>
    </w:p>
    <w:p w14:paraId="1F424EA7" w14:textId="77777777" w:rsidR="000B08C1" w:rsidRPr="00235867" w:rsidRDefault="000B08C1" w:rsidP="003C573E">
      <w:pPr>
        <w:spacing w:line="276" w:lineRule="auto"/>
        <w:jc w:val="both"/>
        <w:rPr>
          <w:rFonts w:asciiTheme="majorHAnsi" w:hAnsiTheme="majorHAnsi" w:cstheme="majorHAnsi"/>
          <w:sz w:val="22"/>
          <w:szCs w:val="22"/>
        </w:rPr>
      </w:pPr>
    </w:p>
    <w:p w14:paraId="38045794" w14:textId="027A8BD1"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is able to consider a pupil who engages in disruptive behaviour outside of school premises as grounds for </w:t>
      </w:r>
      <w:r w:rsidR="00C170E5"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in accorda</w:t>
      </w:r>
      <w:r w:rsidR="00CD64F0" w:rsidRPr="00235867">
        <w:rPr>
          <w:rFonts w:asciiTheme="majorHAnsi" w:hAnsiTheme="majorHAnsi" w:cstheme="majorHAnsi"/>
          <w:sz w:val="22"/>
          <w:szCs w:val="22"/>
        </w:rPr>
        <w:t>nce with the school’s Behaviour</w:t>
      </w:r>
      <w:r w:rsidRPr="00235867">
        <w:rPr>
          <w:rFonts w:asciiTheme="majorHAnsi" w:hAnsiTheme="majorHAnsi" w:cstheme="majorHAnsi"/>
          <w:sz w:val="22"/>
          <w:szCs w:val="22"/>
        </w:rPr>
        <w:t xml:space="preserve"> Policy.</w:t>
      </w:r>
    </w:p>
    <w:p w14:paraId="2177BA36" w14:textId="77777777" w:rsidR="000B08C1" w:rsidRPr="00235867" w:rsidRDefault="000B08C1" w:rsidP="003C573E">
      <w:pPr>
        <w:spacing w:line="276" w:lineRule="auto"/>
        <w:jc w:val="both"/>
        <w:rPr>
          <w:rFonts w:asciiTheme="majorHAnsi" w:hAnsiTheme="majorHAnsi" w:cstheme="majorHAnsi"/>
          <w:sz w:val="22"/>
          <w:szCs w:val="22"/>
        </w:rPr>
      </w:pPr>
    </w:p>
    <w:p w14:paraId="6101A810" w14:textId="2163BAF6" w:rsidR="00BC5775" w:rsidRPr="00235867" w:rsidRDefault="00BC5775"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When sending a pupil home following any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ensure that they exercise their duty of care at all times and will always inform the parents.</w:t>
      </w:r>
    </w:p>
    <w:p w14:paraId="7371E8E2" w14:textId="77777777" w:rsidR="00BC5775" w:rsidRPr="00235867" w:rsidRDefault="00BC5775" w:rsidP="003C573E">
      <w:pPr>
        <w:spacing w:line="276" w:lineRule="auto"/>
        <w:jc w:val="both"/>
        <w:rPr>
          <w:rFonts w:asciiTheme="majorHAnsi" w:hAnsiTheme="majorHAnsi" w:cstheme="majorHAnsi"/>
          <w:sz w:val="22"/>
          <w:szCs w:val="22"/>
        </w:rPr>
      </w:pPr>
    </w:p>
    <w:p w14:paraId="7E5FF658" w14:textId="5BF3F4DC"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lastRenderedPageBreak/>
        <w:t xml:space="preserve">Any decision made to </w:t>
      </w:r>
      <w:r w:rsidR="00BC5775" w:rsidRPr="00235867">
        <w:rPr>
          <w:rFonts w:asciiTheme="majorHAnsi" w:hAnsiTheme="majorHAnsi" w:cstheme="majorHAnsi"/>
          <w:sz w:val="22"/>
          <w:szCs w:val="22"/>
        </w:rPr>
        <w:t xml:space="preserve">suspend or </w:t>
      </w:r>
      <w:r w:rsidRPr="00235867">
        <w:rPr>
          <w:rFonts w:asciiTheme="majorHAnsi" w:hAnsiTheme="majorHAnsi" w:cstheme="majorHAnsi"/>
          <w:sz w:val="22"/>
          <w:szCs w:val="22"/>
        </w:rPr>
        <w:t xml:space="preserve">exclude a pupil will be lawful, proportionate and fair, with respect to legislation relating directly to </w:t>
      </w:r>
      <w:r w:rsidR="00BC5775" w:rsidRPr="00235867">
        <w:rPr>
          <w:rFonts w:asciiTheme="majorHAnsi" w:hAnsiTheme="majorHAnsi" w:cstheme="majorHAnsi"/>
          <w:sz w:val="22"/>
          <w:szCs w:val="22"/>
        </w:rPr>
        <w:t>suspensions</w:t>
      </w:r>
      <w:r w:rsidR="00712905">
        <w:rPr>
          <w:rFonts w:asciiTheme="majorHAnsi" w:hAnsiTheme="majorHAnsi" w:cstheme="majorHAnsi"/>
          <w:sz w:val="22"/>
          <w:szCs w:val="22"/>
        </w:rPr>
        <w:t>,</w:t>
      </w:r>
      <w:r w:rsidR="00BC5775" w:rsidRPr="00235867">
        <w:rPr>
          <w:rFonts w:asciiTheme="majorHAnsi" w:hAnsiTheme="majorHAnsi" w:cstheme="majorHAnsi"/>
          <w:sz w:val="22"/>
          <w:szCs w:val="22"/>
        </w:rPr>
        <w:t xml:space="preserv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s and the school’s wider legal duties, including the European Convention on Human Rights (ECHR). </w:t>
      </w:r>
    </w:p>
    <w:p w14:paraId="3425FDB1" w14:textId="77777777" w:rsidR="003C573E" w:rsidRPr="00235867" w:rsidRDefault="003C573E" w:rsidP="003C573E">
      <w:pPr>
        <w:spacing w:line="276" w:lineRule="auto"/>
        <w:jc w:val="both"/>
        <w:rPr>
          <w:rFonts w:asciiTheme="majorHAnsi" w:hAnsiTheme="majorHAnsi" w:cstheme="majorHAnsi"/>
          <w:sz w:val="22"/>
          <w:szCs w:val="22"/>
        </w:rPr>
      </w:pPr>
    </w:p>
    <w:p w14:paraId="3CE4E153" w14:textId="7A634E21"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At all times,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w:t>
      </w:r>
      <w:r w:rsidR="003C573E" w:rsidRPr="00235867">
        <w:rPr>
          <w:rFonts w:asciiTheme="majorHAnsi" w:hAnsiTheme="majorHAnsi" w:cstheme="majorHAnsi"/>
          <w:sz w:val="22"/>
          <w:szCs w:val="22"/>
        </w:rPr>
        <w:t>consider</w:t>
      </w:r>
      <w:r w:rsidRPr="00235867">
        <w:rPr>
          <w:rFonts w:asciiTheme="majorHAnsi" w:hAnsiTheme="majorHAnsi" w:cstheme="majorHAnsi"/>
          <w:sz w:val="22"/>
          <w:szCs w:val="22"/>
        </w:rPr>
        <w:t xml:space="preserve"> their legal duties under The Equality Act 2010 and the Special educational needs and disability code of practice: 0 to 25 years, ensuring that they do not discriminate on any grounds, e.g. race, sex, disability, and will not increase the severity of a pupil’s </w:t>
      </w:r>
      <w:r w:rsidR="00BC5775"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on these grounds.</w:t>
      </w:r>
    </w:p>
    <w:p w14:paraId="733D2DEC" w14:textId="77777777" w:rsidR="000B08C1" w:rsidRPr="00235867" w:rsidRDefault="000B08C1" w:rsidP="003C573E">
      <w:pPr>
        <w:spacing w:line="276" w:lineRule="auto"/>
        <w:jc w:val="both"/>
        <w:rPr>
          <w:rFonts w:asciiTheme="majorHAnsi" w:hAnsiTheme="majorHAnsi" w:cstheme="majorHAnsi"/>
          <w:sz w:val="22"/>
          <w:szCs w:val="22"/>
        </w:rPr>
      </w:pPr>
    </w:p>
    <w:p w14:paraId="52A8E1B6" w14:textId="35E807FA" w:rsidR="00BC5775" w:rsidRPr="00235867" w:rsidRDefault="00BC5775"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apply the civil standard of proof when responding to the facts relating to a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i.e. that ‘on the balance of probabilities’ it is more likely than not that the facts are true.</w:t>
      </w:r>
    </w:p>
    <w:p w14:paraId="63953EC7" w14:textId="77777777" w:rsidR="003C573E" w:rsidRPr="00235867" w:rsidRDefault="003C573E" w:rsidP="003C573E">
      <w:pPr>
        <w:spacing w:line="276" w:lineRule="auto"/>
        <w:jc w:val="both"/>
        <w:rPr>
          <w:rFonts w:asciiTheme="majorHAnsi" w:hAnsiTheme="majorHAnsi" w:cstheme="majorHAnsi"/>
          <w:sz w:val="22"/>
          <w:szCs w:val="22"/>
        </w:rPr>
      </w:pPr>
    </w:p>
    <w:p w14:paraId="33E7E08E" w14:textId="4665F4D0" w:rsidR="00BC5775" w:rsidRPr="00235867" w:rsidRDefault="00BC5775"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may cancel any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that has already begun; however, this power will only be used if the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has not already been reviewed by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Where a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is cancelled,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notify the pupil’s parents,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the LA, and, where relevant, the virtual school head (VSH) and the pupil’s social worker.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offer the pupil’s parents the opportunity to meet with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to discuss the circumstances that led to the cancellation of the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and the pupil will be allowed back into school.</w:t>
      </w:r>
    </w:p>
    <w:p w14:paraId="70F129CE" w14:textId="77777777" w:rsidR="003C573E" w:rsidRPr="00235867" w:rsidRDefault="003C573E" w:rsidP="003C573E">
      <w:pPr>
        <w:spacing w:line="276" w:lineRule="auto"/>
        <w:jc w:val="both"/>
        <w:rPr>
          <w:rFonts w:asciiTheme="majorHAnsi" w:hAnsiTheme="majorHAnsi" w:cstheme="majorHAnsi"/>
          <w:sz w:val="22"/>
          <w:szCs w:val="22"/>
        </w:rPr>
      </w:pPr>
    </w:p>
    <w:p w14:paraId="619E6E77" w14:textId="3F34AD95" w:rsidR="00BC5775" w:rsidRPr="00235867" w:rsidRDefault="00BC5775"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report the number of 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s that have been cancelled, alongside the circumstances around and reasons for cancellation, to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once per term, to allow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to have appropriate oversight.</w:t>
      </w:r>
    </w:p>
    <w:p w14:paraId="3691FE1E" w14:textId="77777777" w:rsidR="00BC5775" w:rsidRPr="00235867" w:rsidRDefault="00BC5775" w:rsidP="003C573E">
      <w:pPr>
        <w:spacing w:line="276" w:lineRule="auto"/>
        <w:jc w:val="both"/>
        <w:rPr>
          <w:rFonts w:asciiTheme="majorHAnsi" w:hAnsiTheme="majorHAnsi" w:cstheme="majorHAnsi"/>
          <w:sz w:val="22"/>
          <w:szCs w:val="22"/>
        </w:rPr>
      </w:pPr>
    </w:p>
    <w:p w14:paraId="33A5092A" w14:textId="502AAF29"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not issue any ‘informal’ or ‘unofficial’ </w:t>
      </w:r>
      <w:r w:rsidR="00BC5775" w:rsidRPr="00235867">
        <w:rPr>
          <w:rFonts w:asciiTheme="majorHAnsi" w:hAnsiTheme="majorHAnsi" w:cstheme="majorHAnsi"/>
          <w:sz w:val="22"/>
          <w:szCs w:val="22"/>
        </w:rPr>
        <w:t xml:space="preserve">suspensions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s, such as sending a pupil home to ‘cool-off’, regardless of whether or not the parents/carers have agreed to this.</w:t>
      </w:r>
    </w:p>
    <w:p w14:paraId="6E8900ED" w14:textId="77777777" w:rsidR="000B08C1" w:rsidRPr="00235867" w:rsidRDefault="000B08C1" w:rsidP="003C573E">
      <w:pPr>
        <w:spacing w:line="276" w:lineRule="auto"/>
        <w:jc w:val="both"/>
        <w:rPr>
          <w:rFonts w:asciiTheme="majorHAnsi" w:hAnsiTheme="majorHAnsi" w:cstheme="majorHAnsi"/>
          <w:sz w:val="22"/>
          <w:szCs w:val="22"/>
        </w:rPr>
      </w:pPr>
    </w:p>
    <w:p w14:paraId="5D5D6C32" w14:textId="4A6AF498"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not use the threat of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as a means of instructing parents/carers to remove their child from the premises.</w:t>
      </w:r>
    </w:p>
    <w:p w14:paraId="4507E81E" w14:textId="2280F437" w:rsidR="00BC5775" w:rsidRPr="00235867" w:rsidRDefault="00BC5775" w:rsidP="003C573E">
      <w:pPr>
        <w:spacing w:line="276" w:lineRule="auto"/>
        <w:jc w:val="both"/>
        <w:rPr>
          <w:rFonts w:asciiTheme="majorHAnsi" w:hAnsiTheme="majorHAnsi" w:cstheme="majorHAnsi"/>
          <w:sz w:val="22"/>
          <w:szCs w:val="22"/>
        </w:rPr>
      </w:pPr>
    </w:p>
    <w:p w14:paraId="4825A172" w14:textId="42B92FFA" w:rsidR="00BC5775" w:rsidRPr="00235867" w:rsidRDefault="00BC5775"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All 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s will be formally recorded on the school’s management information system.</w:t>
      </w:r>
    </w:p>
    <w:p w14:paraId="670F4454" w14:textId="77777777" w:rsidR="000B08C1" w:rsidRPr="00235867" w:rsidRDefault="000B08C1" w:rsidP="003C573E">
      <w:pPr>
        <w:spacing w:line="276" w:lineRule="auto"/>
        <w:jc w:val="both"/>
        <w:rPr>
          <w:rFonts w:asciiTheme="majorHAnsi" w:hAnsiTheme="majorHAnsi" w:cstheme="majorHAnsi"/>
          <w:sz w:val="22"/>
          <w:szCs w:val="22"/>
        </w:rPr>
      </w:pPr>
    </w:p>
    <w:p w14:paraId="640C8F22" w14:textId="6761F168"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Factors to consider when</w:t>
      </w:r>
      <w:r w:rsidR="00A86BBD">
        <w:rPr>
          <w:rFonts w:asciiTheme="majorHAnsi" w:hAnsiTheme="majorHAnsi" w:cstheme="majorHAnsi"/>
          <w:b/>
          <w:sz w:val="22"/>
          <w:szCs w:val="22"/>
        </w:rPr>
        <w:t xml:space="preserve"> permanently</w:t>
      </w:r>
      <w:r w:rsidRPr="00235867">
        <w:rPr>
          <w:rFonts w:asciiTheme="majorHAnsi" w:hAnsiTheme="majorHAnsi" w:cstheme="majorHAnsi"/>
          <w:b/>
          <w:sz w:val="22"/>
          <w:szCs w:val="22"/>
        </w:rPr>
        <w:t xml:space="preserve"> excluding a pupil</w:t>
      </w:r>
    </w:p>
    <w:p w14:paraId="50DBE471" w14:textId="3357275A"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When considering the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of a pupil,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w:t>
      </w:r>
    </w:p>
    <w:p w14:paraId="1ED79BC5" w14:textId="2EDA1B56" w:rsidR="000B08C1" w:rsidRPr="00235867" w:rsidRDefault="000B08C1" w:rsidP="00235867">
      <w:pPr>
        <w:pStyle w:val="ListParagraph"/>
        <w:numPr>
          <w:ilvl w:val="0"/>
          <w:numId w:val="1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Allow the pupil the opportunity to present their case.</w:t>
      </w:r>
    </w:p>
    <w:p w14:paraId="507F8A70" w14:textId="40E1A6B6" w:rsidR="000B08C1" w:rsidRPr="00235867" w:rsidRDefault="003C573E" w:rsidP="00235867">
      <w:pPr>
        <w:pStyle w:val="ListParagraph"/>
        <w:numPr>
          <w:ilvl w:val="0"/>
          <w:numId w:val="1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Consider</w:t>
      </w:r>
      <w:r w:rsidR="000B08C1" w:rsidRPr="00235867">
        <w:rPr>
          <w:rFonts w:asciiTheme="majorHAnsi" w:hAnsiTheme="majorHAnsi" w:cstheme="majorHAnsi"/>
          <w:sz w:val="22"/>
          <w:szCs w:val="22"/>
        </w:rPr>
        <w:t xml:space="preserve"> any contributing factors that are identified after a case of poor behaviour has occurred, e.g. if the pupil’s wellbeing has been compromised, or they have been subjected to bullying. </w:t>
      </w:r>
    </w:p>
    <w:p w14:paraId="47EEDB88" w14:textId="72B6FC0B" w:rsidR="000B08C1" w:rsidRPr="00235867" w:rsidRDefault="000B08C1" w:rsidP="00235867">
      <w:pPr>
        <w:pStyle w:val="ListParagraph"/>
        <w:numPr>
          <w:ilvl w:val="0"/>
          <w:numId w:val="1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Take into consideration whether the pupil has received multiple </w:t>
      </w:r>
      <w:r w:rsidR="00712905">
        <w:rPr>
          <w:rFonts w:asciiTheme="majorHAnsi" w:hAnsiTheme="majorHAnsi" w:cstheme="majorHAnsi"/>
          <w:sz w:val="22"/>
          <w:szCs w:val="22"/>
        </w:rPr>
        <w:t>suspensions</w:t>
      </w:r>
      <w:r w:rsidRPr="00235867">
        <w:rPr>
          <w:rFonts w:asciiTheme="majorHAnsi" w:hAnsiTheme="majorHAnsi" w:cstheme="majorHAnsi"/>
          <w:sz w:val="22"/>
          <w:szCs w:val="22"/>
        </w:rPr>
        <w:t xml:space="preserve"> or is approaching the legal limit of 45 </w:t>
      </w:r>
      <w:r w:rsidR="00712905">
        <w:rPr>
          <w:rFonts w:asciiTheme="majorHAnsi" w:hAnsiTheme="majorHAnsi" w:cstheme="majorHAnsi"/>
          <w:sz w:val="22"/>
          <w:szCs w:val="22"/>
        </w:rPr>
        <w:t>suspended</w:t>
      </w:r>
      <w:r w:rsidRPr="00235867">
        <w:rPr>
          <w:rFonts w:asciiTheme="majorHAnsi" w:hAnsiTheme="majorHAnsi" w:cstheme="majorHAnsi"/>
          <w:sz w:val="22"/>
          <w:szCs w:val="22"/>
        </w:rPr>
        <w:t xml:space="preserve"> days per school year, and whether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is serving as an effective sanction.</w:t>
      </w:r>
    </w:p>
    <w:p w14:paraId="3168B903" w14:textId="4CFDCB0A" w:rsidR="000B08C1" w:rsidRPr="00235867" w:rsidRDefault="000B08C1" w:rsidP="00235867">
      <w:pPr>
        <w:pStyle w:val="ListParagraph"/>
        <w:numPr>
          <w:ilvl w:val="0"/>
          <w:numId w:val="1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Consider early intervention to address underlying causes of disruptive behaviour, including liaising with external agencies, to assess pupils who demonstrate consistently poor behaviour.</w:t>
      </w:r>
    </w:p>
    <w:p w14:paraId="0F716794" w14:textId="77777777" w:rsidR="000B08C1" w:rsidRPr="00235867" w:rsidRDefault="000B08C1" w:rsidP="003C573E">
      <w:pPr>
        <w:spacing w:line="276" w:lineRule="auto"/>
        <w:jc w:val="both"/>
        <w:rPr>
          <w:rFonts w:asciiTheme="majorHAnsi" w:hAnsiTheme="majorHAnsi" w:cstheme="majorHAnsi"/>
          <w:sz w:val="22"/>
          <w:szCs w:val="22"/>
        </w:rPr>
      </w:pPr>
    </w:p>
    <w:p w14:paraId="198E824E" w14:textId="1B4226DE"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consider what extra support may be available for vulnerable pupil groups whose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rates are higher, in order to reduce their risk of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including the following:</w:t>
      </w:r>
    </w:p>
    <w:p w14:paraId="0B29B87D" w14:textId="351F3D6A" w:rsidR="000B08C1" w:rsidRPr="00235867" w:rsidRDefault="000B08C1" w:rsidP="00235867">
      <w:pPr>
        <w:pStyle w:val="ListParagraph"/>
        <w:numPr>
          <w:ilvl w:val="0"/>
          <w:numId w:val="1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Looked after children (LAC)</w:t>
      </w:r>
    </w:p>
    <w:p w14:paraId="5A975831" w14:textId="3DFC4DEC" w:rsidR="000B08C1" w:rsidRPr="00235867" w:rsidRDefault="000B08C1" w:rsidP="00235867">
      <w:pPr>
        <w:pStyle w:val="ListParagraph"/>
        <w:numPr>
          <w:ilvl w:val="0"/>
          <w:numId w:val="1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Pupils eligible for free school meals</w:t>
      </w:r>
    </w:p>
    <w:p w14:paraId="7B1F4642" w14:textId="3FEA1B39" w:rsidR="000B08C1" w:rsidRPr="00235867" w:rsidRDefault="000B08C1" w:rsidP="00235867">
      <w:pPr>
        <w:pStyle w:val="ListParagraph"/>
        <w:numPr>
          <w:ilvl w:val="0"/>
          <w:numId w:val="1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Pupils with SEND</w:t>
      </w:r>
    </w:p>
    <w:p w14:paraId="79D758D8" w14:textId="34B6EBF1" w:rsidR="000B08C1" w:rsidRPr="00235867" w:rsidRDefault="000B08C1" w:rsidP="00235867">
      <w:pPr>
        <w:pStyle w:val="ListParagraph"/>
        <w:numPr>
          <w:ilvl w:val="0"/>
          <w:numId w:val="15"/>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Certain ethnic groups</w:t>
      </w:r>
    </w:p>
    <w:p w14:paraId="564837AD" w14:textId="77777777" w:rsidR="000B08C1" w:rsidRPr="00235867" w:rsidRDefault="000B08C1" w:rsidP="003C573E">
      <w:pPr>
        <w:spacing w:line="276" w:lineRule="auto"/>
        <w:jc w:val="both"/>
        <w:rPr>
          <w:rFonts w:asciiTheme="majorHAnsi" w:hAnsiTheme="majorHAnsi" w:cstheme="majorHAnsi"/>
          <w:sz w:val="22"/>
          <w:szCs w:val="22"/>
        </w:rPr>
      </w:pPr>
    </w:p>
    <w:p w14:paraId="48E954B7" w14:textId="11E04BB9" w:rsidR="00BC5775" w:rsidRPr="00235867" w:rsidRDefault="00BC5775"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lastRenderedPageBreak/>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consider avoiding excluding LAC, those with SEMH issues or pupils with an EHC plan. Where any member of staff has concerns about vulnerable pupil groups and their behaviour, they will report this to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who will instigate a multi-agency assessment to determine whether the behavioural issues might be a result of educational, mental health or other needs and vulnerabilities. The full assessment procedures are outlined in the school’s Social, Emotional and Mental Health (SEMH) Policy.</w:t>
      </w:r>
    </w:p>
    <w:p w14:paraId="74F1D1B9" w14:textId="1FCDF4F4" w:rsidR="0096574A" w:rsidRPr="00235867" w:rsidRDefault="0096574A" w:rsidP="003C573E">
      <w:pPr>
        <w:spacing w:line="276" w:lineRule="auto"/>
        <w:jc w:val="both"/>
        <w:rPr>
          <w:rFonts w:asciiTheme="majorHAnsi" w:hAnsiTheme="majorHAnsi" w:cstheme="majorHAnsi"/>
          <w:sz w:val="22"/>
          <w:szCs w:val="22"/>
        </w:rPr>
      </w:pPr>
    </w:p>
    <w:p w14:paraId="2A6B8601" w14:textId="3FA93BBE" w:rsidR="0096574A" w:rsidRPr="00235867" w:rsidRDefault="0096574A"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Where SEND or SEMH issues are identified, an individual behaviour plan will be created using the graduated response outlined in the school’s SEND Policy. If the pupil continues to endanger the physical or emotional wellbeing of other pupils or staff, despite exhausting the graduated response process, then </w:t>
      </w:r>
      <w:r w:rsidR="00420D51"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may be considered. </w:t>
      </w:r>
    </w:p>
    <w:p w14:paraId="03F82493" w14:textId="77777777" w:rsidR="0096574A" w:rsidRPr="00235867" w:rsidRDefault="0096574A" w:rsidP="003C573E">
      <w:pPr>
        <w:spacing w:line="276" w:lineRule="auto"/>
        <w:jc w:val="both"/>
        <w:rPr>
          <w:rFonts w:asciiTheme="majorHAnsi" w:hAnsiTheme="majorHAnsi" w:cstheme="majorHAnsi"/>
          <w:sz w:val="22"/>
          <w:szCs w:val="22"/>
        </w:rPr>
      </w:pPr>
    </w:p>
    <w:p w14:paraId="3B3AFDFF" w14:textId="3C2CD7EF" w:rsidR="0096574A" w:rsidRPr="00235867" w:rsidRDefault="0096574A"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In accordance with the Equality Act 2010, </w:t>
      </w:r>
      <w:r w:rsidR="00420D51" w:rsidRPr="00235867">
        <w:rPr>
          <w:rFonts w:asciiTheme="majorHAnsi" w:hAnsiTheme="majorHAnsi" w:cstheme="majorHAnsi"/>
          <w:sz w:val="22"/>
          <w:szCs w:val="22"/>
        </w:rPr>
        <w:t>under no circumstances will</w:t>
      </w:r>
      <w:r w:rsidRPr="00235867">
        <w:rPr>
          <w:rFonts w:asciiTheme="majorHAnsi" w:hAnsiTheme="majorHAnsi" w:cstheme="majorHAnsi"/>
          <w:sz w:val="22"/>
          <w:szCs w:val="22"/>
        </w:rPr>
        <w:t xml:space="preserve"> a pupil with identified SEND or SEMH issues be </w:t>
      </w:r>
      <w:r w:rsidR="00420D51" w:rsidRPr="00235867">
        <w:rPr>
          <w:rFonts w:asciiTheme="majorHAnsi" w:hAnsiTheme="majorHAnsi" w:cstheme="majorHAnsi"/>
          <w:sz w:val="22"/>
          <w:szCs w:val="22"/>
        </w:rPr>
        <w:t xml:space="preserve">suspended or </w:t>
      </w:r>
      <w:r w:rsidRPr="00235867">
        <w:rPr>
          <w:rFonts w:asciiTheme="majorHAnsi" w:hAnsiTheme="majorHAnsi" w:cstheme="majorHAnsi"/>
          <w:sz w:val="22"/>
          <w:szCs w:val="22"/>
        </w:rPr>
        <w:t>excluded before the graduated response process has been completed.</w:t>
      </w:r>
    </w:p>
    <w:p w14:paraId="3FC490DA" w14:textId="77777777" w:rsidR="000B08C1" w:rsidRPr="00235867" w:rsidRDefault="000B08C1" w:rsidP="003C573E">
      <w:pPr>
        <w:spacing w:line="276" w:lineRule="auto"/>
        <w:jc w:val="both"/>
        <w:rPr>
          <w:rFonts w:asciiTheme="majorHAnsi" w:hAnsiTheme="majorHAnsi" w:cstheme="majorHAnsi"/>
          <w:sz w:val="22"/>
          <w:szCs w:val="22"/>
        </w:rPr>
      </w:pPr>
    </w:p>
    <w:p w14:paraId="052C1B81" w14:textId="77777777" w:rsidR="00420D51" w:rsidRPr="00235867" w:rsidRDefault="00420D5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Where a pupil with SEND or SEMH issues is excluded because of a SEND- or SEMH-related need that could not be met at the school, detailed records will be kept highlighting that these pupils are closely tracked and showing that the school has a close relationship with the pupil’s next destination.</w:t>
      </w:r>
    </w:p>
    <w:p w14:paraId="2BB4AD83" w14:textId="77777777" w:rsidR="000B08C1" w:rsidRPr="00235867" w:rsidRDefault="000B08C1" w:rsidP="003C573E">
      <w:pPr>
        <w:spacing w:line="276" w:lineRule="auto"/>
        <w:jc w:val="both"/>
        <w:rPr>
          <w:rFonts w:asciiTheme="majorHAnsi" w:hAnsiTheme="majorHAnsi" w:cstheme="majorHAnsi"/>
          <w:sz w:val="22"/>
          <w:szCs w:val="22"/>
        </w:rPr>
      </w:pPr>
    </w:p>
    <w:p w14:paraId="790A886A" w14:textId="0E3E4B6A"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work in conjunction with the parents/carers of any pupil with additional needs, in order to establish the most effective support mechanisms.</w:t>
      </w:r>
    </w:p>
    <w:p w14:paraId="605EB81E" w14:textId="77777777" w:rsidR="000B08C1" w:rsidRPr="00235867" w:rsidRDefault="000B08C1" w:rsidP="003C573E">
      <w:pPr>
        <w:spacing w:line="276" w:lineRule="auto"/>
        <w:jc w:val="both"/>
        <w:rPr>
          <w:rFonts w:asciiTheme="majorHAnsi" w:hAnsiTheme="majorHAnsi" w:cstheme="majorHAnsi"/>
          <w:sz w:val="22"/>
          <w:szCs w:val="22"/>
        </w:rPr>
      </w:pPr>
    </w:p>
    <w:p w14:paraId="0BFDF4BB" w14:textId="77777777" w:rsidR="00420D51" w:rsidRPr="00235867" w:rsidRDefault="00420D51" w:rsidP="003C573E">
      <w:pPr>
        <w:pStyle w:val="Heading10"/>
        <w:numPr>
          <w:ilvl w:val="0"/>
          <w:numId w:val="0"/>
        </w:numPr>
        <w:spacing w:before="0" w:after="0" w:line="276" w:lineRule="auto"/>
        <w:jc w:val="both"/>
        <w:rPr>
          <w:rFonts w:asciiTheme="majorHAnsi" w:hAnsiTheme="majorHAnsi" w:cstheme="majorHAnsi"/>
          <w:sz w:val="22"/>
          <w:szCs w:val="22"/>
        </w:rPr>
      </w:pPr>
      <w:r w:rsidRPr="00235867">
        <w:rPr>
          <w:rFonts w:asciiTheme="majorHAnsi" w:hAnsiTheme="majorHAnsi" w:cstheme="majorHAnsi"/>
          <w:sz w:val="22"/>
          <w:szCs w:val="22"/>
        </w:rPr>
        <w:t>Preventative measures</w:t>
      </w:r>
    </w:p>
    <w:p w14:paraId="28A26547" w14:textId="53B87C31" w:rsidR="00420D51" w:rsidRPr="00235867" w:rsidRDefault="00420D5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Before taking a final decision to exclude,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consider whether it is in the best interests of all parties to initiate off-site directions or managed moves as preventative measures to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w:t>
      </w:r>
    </w:p>
    <w:p w14:paraId="79085087" w14:textId="77777777" w:rsidR="003C573E" w:rsidRPr="00235867" w:rsidRDefault="003C573E" w:rsidP="003C573E">
      <w:pPr>
        <w:spacing w:line="276" w:lineRule="auto"/>
        <w:jc w:val="both"/>
        <w:rPr>
          <w:rFonts w:asciiTheme="majorHAnsi" w:hAnsiTheme="majorHAnsi" w:cstheme="majorHAnsi"/>
          <w:sz w:val="22"/>
          <w:szCs w:val="22"/>
        </w:rPr>
      </w:pPr>
    </w:p>
    <w:p w14:paraId="7914293C" w14:textId="77777777" w:rsidR="00420D51" w:rsidRPr="00235867" w:rsidRDefault="00420D51" w:rsidP="003C573E">
      <w:pPr>
        <w:spacing w:line="276" w:lineRule="auto"/>
        <w:jc w:val="both"/>
        <w:rPr>
          <w:rFonts w:asciiTheme="majorHAnsi" w:hAnsiTheme="majorHAnsi" w:cstheme="majorHAnsi"/>
          <w:sz w:val="22"/>
          <w:szCs w:val="22"/>
        </w:rPr>
      </w:pPr>
      <w:r w:rsidRPr="00235867">
        <w:rPr>
          <w:rFonts w:asciiTheme="majorHAnsi" w:hAnsiTheme="majorHAnsi" w:cstheme="majorHAnsi"/>
          <w:b/>
          <w:bCs/>
          <w:sz w:val="22"/>
          <w:szCs w:val="22"/>
        </w:rPr>
        <w:t>Off-site direction</w:t>
      </w:r>
    </w:p>
    <w:p w14:paraId="3E2AFC17" w14:textId="401CBAA6" w:rsidR="00420D51" w:rsidRPr="00235867" w:rsidRDefault="00420D5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board of trustees may use their general powers to arrange for any registered pupil to attend at any place outside the school premises for the purpose of receiving educational provision intended to improve their behaviour. </w:t>
      </w:r>
    </w:p>
    <w:p w14:paraId="29315A4F" w14:textId="77777777" w:rsidR="003C573E" w:rsidRPr="00235867" w:rsidRDefault="003C573E" w:rsidP="003C573E">
      <w:pPr>
        <w:spacing w:line="276" w:lineRule="auto"/>
        <w:jc w:val="both"/>
        <w:rPr>
          <w:rFonts w:asciiTheme="majorHAnsi" w:hAnsiTheme="majorHAnsi" w:cstheme="majorHAnsi"/>
          <w:sz w:val="22"/>
          <w:szCs w:val="22"/>
        </w:rPr>
      </w:pPr>
    </w:p>
    <w:p w14:paraId="1215E5E9" w14:textId="436C2FEB" w:rsidR="00420D51" w:rsidRPr="00235867" w:rsidRDefault="00420D5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and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decide, in communication with the pupil and their parents, whether off-site direction is an appropriate solution to manage a pupil’s behaviour and avoid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Where all parties agree to this course of action, the school will work with the pupil and their parents to discuss and agree a plan for the off-site direction, including a proposed maximum period of time that the pupil will be at the alternative provision and any alternative options that will be considered once the time limit has been reached, e.g. managed moves.</w:t>
      </w:r>
    </w:p>
    <w:p w14:paraId="0557D444" w14:textId="77777777" w:rsidR="003C573E" w:rsidRPr="00235867" w:rsidRDefault="003C573E" w:rsidP="003C573E">
      <w:pPr>
        <w:spacing w:line="276" w:lineRule="auto"/>
        <w:jc w:val="both"/>
        <w:rPr>
          <w:rFonts w:asciiTheme="majorHAnsi" w:hAnsiTheme="majorHAnsi" w:cstheme="majorHAnsi"/>
          <w:sz w:val="22"/>
          <w:szCs w:val="22"/>
        </w:rPr>
      </w:pPr>
    </w:p>
    <w:p w14:paraId="6D21D02B" w14:textId="7BDAB2A0" w:rsidR="00420D51" w:rsidRPr="00235867" w:rsidRDefault="00420D5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notify parents, and the LA if the pupil has an EHC plan, in writing with information about the placement no later than two school days before the relevant day.</w:t>
      </w:r>
    </w:p>
    <w:p w14:paraId="0B155CA6" w14:textId="77777777" w:rsidR="003C573E" w:rsidRPr="00235867" w:rsidRDefault="003C573E" w:rsidP="003C573E">
      <w:pPr>
        <w:spacing w:line="276" w:lineRule="auto"/>
        <w:jc w:val="both"/>
        <w:rPr>
          <w:rFonts w:asciiTheme="majorHAnsi" w:hAnsiTheme="majorHAnsi" w:cstheme="majorHAnsi"/>
          <w:sz w:val="22"/>
          <w:szCs w:val="22"/>
        </w:rPr>
      </w:pPr>
    </w:p>
    <w:p w14:paraId="453BE81F" w14:textId="37C3AAFE" w:rsidR="00420D51" w:rsidRPr="00235867" w:rsidRDefault="00420D5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school will keep any off-site placements under review by holding review meetings at intervals deemed appropriate by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ensure, where possible, that review meetings are convened at a time suitable for the pupil’s parents, and will invite parents in writing to each review meeting no later than six days before that date. Where parents request, in writing, that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hold a review meeting,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arrange review meetings in response, as soon as is reasonably practicable, unless there has been a review meeting in the previous 10 weeks.</w:t>
      </w:r>
    </w:p>
    <w:p w14:paraId="290C650E" w14:textId="77777777" w:rsidR="003C573E" w:rsidRPr="00235867" w:rsidRDefault="003C573E" w:rsidP="003C573E">
      <w:pPr>
        <w:spacing w:line="276" w:lineRule="auto"/>
        <w:jc w:val="both"/>
        <w:rPr>
          <w:rFonts w:asciiTheme="majorHAnsi" w:hAnsiTheme="majorHAnsi" w:cstheme="majorHAnsi"/>
          <w:sz w:val="22"/>
          <w:szCs w:val="22"/>
        </w:rPr>
      </w:pPr>
    </w:p>
    <w:p w14:paraId="2644D9AF" w14:textId="1B94870F" w:rsidR="00420D51" w:rsidRPr="00235867" w:rsidRDefault="00420D5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lastRenderedPageBreak/>
        <w:t xml:space="preserve">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decide at each review meeting whether the arrangement will continue and for what period of time; the meeting will also decide arrangements for further reviews. Reviews will be recorded in writing, including any decisions made regarding the placement.</w:t>
      </w:r>
    </w:p>
    <w:p w14:paraId="5EBD877B" w14:textId="77777777" w:rsidR="003C573E" w:rsidRPr="00235867" w:rsidRDefault="003C573E" w:rsidP="003C573E">
      <w:pPr>
        <w:spacing w:line="276" w:lineRule="auto"/>
        <w:jc w:val="both"/>
        <w:rPr>
          <w:rFonts w:asciiTheme="majorHAnsi" w:hAnsiTheme="majorHAnsi" w:cstheme="majorHAnsi"/>
          <w:sz w:val="22"/>
          <w:szCs w:val="22"/>
        </w:rPr>
      </w:pPr>
    </w:p>
    <w:p w14:paraId="3A5FE20C" w14:textId="77777777" w:rsidR="00420D51" w:rsidRPr="00235867" w:rsidRDefault="00420D51" w:rsidP="003C573E">
      <w:pPr>
        <w:spacing w:line="276" w:lineRule="auto"/>
        <w:jc w:val="both"/>
        <w:rPr>
          <w:rFonts w:asciiTheme="majorHAnsi" w:hAnsiTheme="majorHAnsi" w:cstheme="majorHAnsi"/>
          <w:b/>
          <w:bCs/>
          <w:sz w:val="22"/>
          <w:szCs w:val="22"/>
        </w:rPr>
      </w:pPr>
      <w:r w:rsidRPr="00235867">
        <w:rPr>
          <w:rFonts w:asciiTheme="majorHAnsi" w:hAnsiTheme="majorHAnsi" w:cstheme="majorHAnsi"/>
          <w:b/>
          <w:bCs/>
          <w:sz w:val="22"/>
          <w:szCs w:val="22"/>
        </w:rPr>
        <w:t>Managed moves</w:t>
      </w:r>
    </w:p>
    <w:p w14:paraId="0B6FA72D" w14:textId="3165ACAA" w:rsidR="00420D51" w:rsidRPr="00235867" w:rsidRDefault="00420D5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Where it is thought to be in a pupil’s best interest to transfer them to another mainstream school permanently,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and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discuss this with the parents of the pupil, and the LA if the pupil has an EHC plan – managed movies will only go ahead with the voluntary agreement of all parties involved, including the parents and the admission authority of the new school.</w:t>
      </w:r>
    </w:p>
    <w:p w14:paraId="27035B2D" w14:textId="77777777" w:rsidR="003C573E" w:rsidRPr="00235867" w:rsidRDefault="003C573E" w:rsidP="003C573E">
      <w:pPr>
        <w:spacing w:line="276" w:lineRule="auto"/>
        <w:jc w:val="both"/>
        <w:rPr>
          <w:rFonts w:asciiTheme="majorHAnsi" w:hAnsiTheme="majorHAnsi" w:cstheme="majorHAnsi"/>
          <w:sz w:val="22"/>
          <w:szCs w:val="22"/>
        </w:rPr>
      </w:pPr>
    </w:p>
    <w:p w14:paraId="556D2165" w14:textId="46CD8CA9" w:rsidR="00420D51" w:rsidRPr="00235867" w:rsidRDefault="00420D5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school will ensure that detailed records are kept of any decision to initiate a managed move, including evidence that appropriate initial intervention has been carried out. The school will participate in information sharing with the pupil’s new school, including sending data on prior and current attainment, academic potential and any risk management strategies. The school will also cooperate with the pupil’s new school to create an effective integration strategy.</w:t>
      </w:r>
    </w:p>
    <w:p w14:paraId="569A1BE4" w14:textId="77777777" w:rsidR="003C573E" w:rsidRPr="00235867" w:rsidRDefault="003C573E" w:rsidP="003C573E">
      <w:pPr>
        <w:spacing w:line="276" w:lineRule="auto"/>
        <w:jc w:val="both"/>
        <w:rPr>
          <w:rFonts w:asciiTheme="majorHAnsi" w:hAnsiTheme="majorHAnsi" w:cstheme="majorHAnsi"/>
          <w:sz w:val="22"/>
          <w:szCs w:val="22"/>
        </w:rPr>
      </w:pPr>
    </w:p>
    <w:p w14:paraId="56A6F46F" w14:textId="77777777" w:rsidR="00420D51" w:rsidRPr="00235867" w:rsidRDefault="00420D5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Parents who have concerns that a managed move is being forced on them or who are unhappy with a managed move will be referred to the Complaints Policy and Procedure.</w:t>
      </w:r>
    </w:p>
    <w:p w14:paraId="6A59C5F0" w14:textId="77777777" w:rsidR="00420D51" w:rsidRPr="00235867" w:rsidRDefault="00420D51" w:rsidP="003C573E">
      <w:pPr>
        <w:spacing w:line="276" w:lineRule="auto"/>
        <w:jc w:val="both"/>
        <w:rPr>
          <w:rFonts w:asciiTheme="majorHAnsi" w:hAnsiTheme="majorHAnsi" w:cstheme="majorHAnsi"/>
          <w:b/>
          <w:sz w:val="22"/>
          <w:szCs w:val="22"/>
        </w:rPr>
      </w:pPr>
    </w:p>
    <w:p w14:paraId="242031FC" w14:textId="48DD3C29"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Duty to inform parents/carers</w:t>
      </w:r>
    </w:p>
    <w:p w14:paraId="022A648C" w14:textId="18A0C0B8"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Following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’s decision to </w:t>
      </w:r>
      <w:r w:rsidR="00420D51" w:rsidRPr="00235867">
        <w:rPr>
          <w:rFonts w:asciiTheme="majorHAnsi" w:hAnsiTheme="majorHAnsi" w:cstheme="majorHAnsi"/>
          <w:sz w:val="22"/>
          <w:szCs w:val="22"/>
        </w:rPr>
        <w:t xml:space="preserve">suspend or </w:t>
      </w:r>
      <w:r w:rsidRPr="00235867">
        <w:rPr>
          <w:rFonts w:asciiTheme="majorHAnsi" w:hAnsiTheme="majorHAnsi" w:cstheme="majorHAnsi"/>
          <w:sz w:val="22"/>
          <w:szCs w:val="22"/>
        </w:rPr>
        <w:t xml:space="preserve">exclude a pupil, they will </w:t>
      </w:r>
      <w:r w:rsidR="00420D51" w:rsidRPr="00235867">
        <w:rPr>
          <w:rFonts w:asciiTheme="majorHAnsi" w:hAnsiTheme="majorHAnsi" w:cstheme="majorHAnsi"/>
          <w:sz w:val="22"/>
          <w:szCs w:val="22"/>
        </w:rPr>
        <w:t xml:space="preserve">immediately </w:t>
      </w:r>
      <w:r w:rsidRPr="00235867">
        <w:rPr>
          <w:rFonts w:asciiTheme="majorHAnsi" w:hAnsiTheme="majorHAnsi" w:cstheme="majorHAnsi"/>
          <w:sz w:val="22"/>
          <w:szCs w:val="22"/>
        </w:rPr>
        <w:t>inform the parents</w:t>
      </w:r>
      <w:r w:rsidR="00420D51" w:rsidRPr="00235867">
        <w:rPr>
          <w:rFonts w:asciiTheme="majorHAnsi" w:hAnsiTheme="majorHAnsi" w:cstheme="majorHAnsi"/>
          <w:sz w:val="22"/>
          <w:szCs w:val="22"/>
        </w:rPr>
        <w:t>, in person or by telephone, supported by email communication,</w:t>
      </w:r>
      <w:r w:rsidRPr="00235867">
        <w:rPr>
          <w:rFonts w:asciiTheme="majorHAnsi" w:hAnsiTheme="majorHAnsi" w:cstheme="majorHAnsi"/>
          <w:sz w:val="22"/>
          <w:szCs w:val="22"/>
        </w:rPr>
        <w:t xml:space="preserve"> of the period of the </w:t>
      </w:r>
      <w:r w:rsidR="00420D51" w:rsidRPr="00235867">
        <w:rPr>
          <w:rFonts w:asciiTheme="majorHAnsi" w:hAnsiTheme="majorHAnsi" w:cstheme="majorHAnsi"/>
          <w:sz w:val="22"/>
          <w:szCs w:val="22"/>
        </w:rPr>
        <w:t xml:space="preserve">suspension, or permanency of the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and the reasons behind this.</w:t>
      </w:r>
    </w:p>
    <w:p w14:paraId="0EE38099" w14:textId="77777777" w:rsidR="00476524" w:rsidRPr="00235867" w:rsidRDefault="00476524" w:rsidP="003C573E">
      <w:pPr>
        <w:spacing w:line="276" w:lineRule="auto"/>
        <w:jc w:val="both"/>
        <w:rPr>
          <w:rFonts w:asciiTheme="majorHAnsi" w:hAnsiTheme="majorHAnsi" w:cstheme="majorHAnsi"/>
          <w:sz w:val="22"/>
          <w:szCs w:val="22"/>
        </w:rPr>
      </w:pPr>
    </w:p>
    <w:p w14:paraId="2F5FF3BA" w14:textId="3A3FE4FE"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inform the parents/carers in writing</w:t>
      </w:r>
      <w:r w:rsidR="00420D51" w:rsidRPr="00235867">
        <w:rPr>
          <w:rFonts w:asciiTheme="majorHAnsi" w:hAnsiTheme="majorHAnsi" w:cstheme="majorHAnsi"/>
          <w:sz w:val="22"/>
          <w:szCs w:val="22"/>
        </w:rPr>
        <w:t xml:space="preserve"> (or electronically if written permission has been received from the parents for notices to be sent this way)</w:t>
      </w:r>
      <w:r w:rsidRPr="00235867">
        <w:rPr>
          <w:rFonts w:asciiTheme="majorHAnsi" w:hAnsiTheme="majorHAnsi" w:cstheme="majorHAnsi"/>
          <w:sz w:val="22"/>
          <w:szCs w:val="22"/>
        </w:rPr>
        <w:t>, of the following:</w:t>
      </w:r>
    </w:p>
    <w:p w14:paraId="0F15E823" w14:textId="5BBDAD75" w:rsidR="000B08C1" w:rsidRPr="00235867" w:rsidRDefault="000B08C1" w:rsidP="00235867">
      <w:pPr>
        <w:pStyle w:val="ListParagraph"/>
        <w:numPr>
          <w:ilvl w:val="0"/>
          <w:numId w:val="1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reasons for the </w:t>
      </w:r>
      <w:r w:rsidR="00420D51"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p>
    <w:p w14:paraId="56774EB8" w14:textId="201DF98D" w:rsidR="000B08C1" w:rsidRPr="00235867" w:rsidRDefault="000B08C1" w:rsidP="00235867">
      <w:pPr>
        <w:pStyle w:val="ListParagraph"/>
        <w:numPr>
          <w:ilvl w:val="0"/>
          <w:numId w:val="1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length of the </w:t>
      </w:r>
      <w:r w:rsidR="00420D51" w:rsidRPr="00235867">
        <w:rPr>
          <w:rFonts w:asciiTheme="majorHAnsi" w:hAnsiTheme="majorHAnsi" w:cstheme="majorHAnsi"/>
          <w:sz w:val="22"/>
          <w:szCs w:val="22"/>
        </w:rPr>
        <w:t xml:space="preserve">suspension or permanency of the </w:t>
      </w:r>
      <w:r w:rsidR="00712905">
        <w:rPr>
          <w:rFonts w:asciiTheme="majorHAnsi" w:hAnsiTheme="majorHAnsi" w:cstheme="majorHAnsi"/>
          <w:sz w:val="22"/>
          <w:szCs w:val="22"/>
        </w:rPr>
        <w:t>permanent exclusion</w:t>
      </w:r>
    </w:p>
    <w:p w14:paraId="3A13D80A" w14:textId="54E7359E" w:rsidR="000B08C1" w:rsidRPr="00235867" w:rsidRDefault="000B08C1" w:rsidP="00235867">
      <w:pPr>
        <w:pStyle w:val="ListParagraph"/>
        <w:numPr>
          <w:ilvl w:val="0"/>
          <w:numId w:val="1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Their right to raise any representations of the </w:t>
      </w:r>
      <w:r w:rsidR="00420D51"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to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including how the pupil will be involved in this and how the representations will be made</w:t>
      </w:r>
    </w:p>
    <w:p w14:paraId="2653C064" w14:textId="48CCAC51" w:rsidR="000B08C1" w:rsidRPr="00235867" w:rsidRDefault="000B08C1" w:rsidP="00235867">
      <w:pPr>
        <w:pStyle w:val="ListParagraph"/>
        <w:numPr>
          <w:ilvl w:val="0"/>
          <w:numId w:val="1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Their right to attend a meeting where there is a legal requirement for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to consider the </w:t>
      </w:r>
      <w:r w:rsidR="00420D51"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and the fact that they are able to bring an accompanying individual</w:t>
      </w:r>
    </w:p>
    <w:p w14:paraId="76087E1D" w14:textId="1A08438C" w:rsidR="000B08C1" w:rsidRPr="00235867" w:rsidRDefault="000B08C1" w:rsidP="00235867">
      <w:pPr>
        <w:pStyle w:val="ListParagraph"/>
        <w:numPr>
          <w:ilvl w:val="0"/>
          <w:numId w:val="1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arrangements that have been made for the pupil to continue their education prior to the organisation of any alternative provision, or the pupil’s return to school</w:t>
      </w:r>
    </w:p>
    <w:p w14:paraId="3EDB0ACF" w14:textId="623305E4" w:rsidR="000B08C1" w:rsidRPr="00235867" w:rsidRDefault="000B08C1" w:rsidP="00235867">
      <w:pPr>
        <w:pStyle w:val="ListParagraph"/>
        <w:numPr>
          <w:ilvl w:val="0"/>
          <w:numId w:val="1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Relevant sources of free, impartial information</w:t>
      </w:r>
    </w:p>
    <w:p w14:paraId="69113695" w14:textId="77777777" w:rsidR="00476524" w:rsidRPr="00235867" w:rsidRDefault="00476524" w:rsidP="003C573E">
      <w:pPr>
        <w:spacing w:line="276" w:lineRule="auto"/>
        <w:jc w:val="both"/>
        <w:rPr>
          <w:rFonts w:asciiTheme="majorHAnsi" w:hAnsiTheme="majorHAnsi" w:cstheme="majorHAnsi"/>
          <w:sz w:val="22"/>
          <w:szCs w:val="22"/>
        </w:rPr>
      </w:pPr>
    </w:p>
    <w:p w14:paraId="006D113A" w14:textId="0D09C463"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Where the pupil is of compulsory school age,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inform the parents/carers by the end of the afternoon session that</w:t>
      </w:r>
      <w:r w:rsidR="00420D51" w:rsidRPr="00235867">
        <w:rPr>
          <w:rFonts w:asciiTheme="majorHAnsi" w:hAnsiTheme="majorHAnsi" w:cstheme="majorHAnsi"/>
          <w:sz w:val="22"/>
          <w:szCs w:val="22"/>
        </w:rPr>
        <w:t xml:space="preserve"> f</w:t>
      </w:r>
      <w:r w:rsidRPr="00235867">
        <w:rPr>
          <w:rFonts w:asciiTheme="majorHAnsi" w:hAnsiTheme="majorHAnsi" w:cstheme="majorHAnsi"/>
          <w:sz w:val="22"/>
          <w:szCs w:val="22"/>
        </w:rPr>
        <w:t xml:space="preserve">or the first five days of the </w:t>
      </w:r>
      <w:r w:rsidR="00420D51"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r w:rsidR="00420D51" w:rsidRPr="00235867">
        <w:rPr>
          <w:rFonts w:asciiTheme="majorHAnsi" w:hAnsiTheme="majorHAnsi" w:cstheme="majorHAnsi"/>
          <w:sz w:val="22"/>
          <w:szCs w:val="22"/>
        </w:rPr>
        <w:t xml:space="preserve"> (or until the start date of any alternative provision or the end of the suspension, where this is earlier)</w:t>
      </w:r>
      <w:r w:rsidRPr="00235867">
        <w:rPr>
          <w:rFonts w:asciiTheme="majorHAnsi" w:hAnsiTheme="majorHAnsi" w:cstheme="majorHAnsi"/>
          <w:sz w:val="22"/>
          <w:szCs w:val="22"/>
        </w:rPr>
        <w:t>, parents/carers are legally required to ensure that their child is not present in a public place during school hours without justification, and that parents/carers may receive a penalty fine if they fail to do so.</w:t>
      </w:r>
    </w:p>
    <w:p w14:paraId="02C33D0B" w14:textId="77777777" w:rsidR="0001790A" w:rsidRPr="00235867" w:rsidRDefault="0001790A" w:rsidP="003C573E">
      <w:pPr>
        <w:spacing w:line="276" w:lineRule="auto"/>
        <w:jc w:val="both"/>
        <w:rPr>
          <w:rFonts w:asciiTheme="majorHAnsi" w:hAnsiTheme="majorHAnsi" w:cstheme="majorHAnsi"/>
          <w:sz w:val="22"/>
          <w:szCs w:val="22"/>
        </w:rPr>
      </w:pPr>
    </w:p>
    <w:p w14:paraId="733A913E" w14:textId="375DBA89"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Where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has arranged alternative provision, they will also inform the parents/carers of the following:</w:t>
      </w:r>
    </w:p>
    <w:p w14:paraId="28E2FA0D" w14:textId="077675FC" w:rsidR="000B08C1" w:rsidRPr="00235867" w:rsidRDefault="000B08C1" w:rsidP="00235867">
      <w:pPr>
        <w:pStyle w:val="ListParagraph"/>
        <w:numPr>
          <w:ilvl w:val="0"/>
          <w:numId w:val="1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start </w:t>
      </w:r>
      <w:r w:rsidR="00420D51" w:rsidRPr="00235867">
        <w:rPr>
          <w:rFonts w:asciiTheme="majorHAnsi" w:hAnsiTheme="majorHAnsi" w:cstheme="majorHAnsi"/>
          <w:sz w:val="22"/>
          <w:szCs w:val="22"/>
        </w:rPr>
        <w:t xml:space="preserve">and end </w:t>
      </w:r>
      <w:r w:rsidRPr="00235867">
        <w:rPr>
          <w:rFonts w:asciiTheme="majorHAnsi" w:hAnsiTheme="majorHAnsi" w:cstheme="majorHAnsi"/>
          <w:sz w:val="22"/>
          <w:szCs w:val="22"/>
        </w:rPr>
        <w:t>date for any provision of full-time education</w:t>
      </w:r>
    </w:p>
    <w:p w14:paraId="269F93C6" w14:textId="02437CD4" w:rsidR="000B08C1" w:rsidRPr="00235867" w:rsidRDefault="000B08C1" w:rsidP="00235867">
      <w:pPr>
        <w:pStyle w:val="ListParagraph"/>
        <w:numPr>
          <w:ilvl w:val="0"/>
          <w:numId w:val="1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address at which the provision will take place</w:t>
      </w:r>
    </w:p>
    <w:p w14:paraId="52F4DE9B" w14:textId="117FDC91" w:rsidR="000B08C1" w:rsidRPr="00235867" w:rsidRDefault="000B08C1" w:rsidP="00235867">
      <w:pPr>
        <w:pStyle w:val="ListParagraph"/>
        <w:numPr>
          <w:ilvl w:val="0"/>
          <w:numId w:val="1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Any information necessary for the pupil to identify the person they should report to on the starting date</w:t>
      </w:r>
    </w:p>
    <w:p w14:paraId="5983016A" w14:textId="77777777" w:rsidR="00476524" w:rsidRPr="00235867" w:rsidRDefault="00476524" w:rsidP="003C573E">
      <w:pPr>
        <w:spacing w:line="276" w:lineRule="auto"/>
        <w:jc w:val="both"/>
        <w:rPr>
          <w:rFonts w:asciiTheme="majorHAnsi" w:hAnsiTheme="majorHAnsi" w:cstheme="majorHAnsi"/>
          <w:sz w:val="22"/>
          <w:szCs w:val="22"/>
        </w:rPr>
      </w:pPr>
    </w:p>
    <w:p w14:paraId="170CCBAF" w14:textId="5B4E7C72"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lastRenderedPageBreak/>
        <w:t xml:space="preserve">Where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is unable to provide information on alternative provision by the end of the afternoon session, they will provide the information in a subsequent written notice without further delay, and within 48 hours of the pupil beginning the provision.</w:t>
      </w:r>
    </w:p>
    <w:p w14:paraId="631912E3" w14:textId="77777777" w:rsidR="00476524" w:rsidRPr="00235867" w:rsidRDefault="00476524" w:rsidP="003C573E">
      <w:pPr>
        <w:spacing w:line="276" w:lineRule="auto"/>
        <w:jc w:val="both"/>
        <w:rPr>
          <w:rFonts w:asciiTheme="majorHAnsi" w:hAnsiTheme="majorHAnsi" w:cstheme="majorHAnsi"/>
          <w:sz w:val="22"/>
          <w:szCs w:val="22"/>
        </w:rPr>
      </w:pPr>
    </w:p>
    <w:p w14:paraId="60EEB736" w14:textId="0FDD58C9"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If the alternative provision is due to begin before the sixth day of </w:t>
      </w:r>
      <w:r w:rsidR="00420D51" w:rsidRPr="00235867">
        <w:rPr>
          <w:rFonts w:asciiTheme="majorHAnsi" w:hAnsiTheme="majorHAnsi" w:cstheme="majorHAnsi"/>
          <w:sz w:val="22"/>
          <w:szCs w:val="22"/>
        </w:rPr>
        <w:t xml:space="preserve">the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is able to give less than 48 hours of notice, with parental consent.</w:t>
      </w:r>
    </w:p>
    <w:p w14:paraId="3DF6DDDC" w14:textId="77777777" w:rsidR="00476524" w:rsidRPr="00235867" w:rsidRDefault="00476524" w:rsidP="003C573E">
      <w:pPr>
        <w:spacing w:line="276" w:lineRule="auto"/>
        <w:jc w:val="both"/>
        <w:rPr>
          <w:rFonts w:asciiTheme="majorHAnsi" w:hAnsiTheme="majorHAnsi" w:cstheme="majorHAnsi"/>
          <w:sz w:val="22"/>
          <w:szCs w:val="22"/>
        </w:rPr>
      </w:pPr>
    </w:p>
    <w:p w14:paraId="40F78D20" w14:textId="72B81DCD"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If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has decided to </w:t>
      </w:r>
      <w:r w:rsidR="00420D51" w:rsidRPr="00235867">
        <w:rPr>
          <w:rFonts w:asciiTheme="majorHAnsi" w:hAnsiTheme="majorHAnsi" w:cstheme="majorHAnsi"/>
          <w:sz w:val="22"/>
          <w:szCs w:val="22"/>
        </w:rPr>
        <w:t xml:space="preserve">suspend </w:t>
      </w:r>
      <w:r w:rsidRPr="00235867">
        <w:rPr>
          <w:rFonts w:asciiTheme="majorHAnsi" w:hAnsiTheme="majorHAnsi" w:cstheme="majorHAnsi"/>
          <w:sz w:val="22"/>
          <w:szCs w:val="22"/>
        </w:rPr>
        <w:t>the pupil</w:t>
      </w:r>
      <w:r w:rsidR="00420D51" w:rsidRPr="00235867">
        <w:rPr>
          <w:rFonts w:asciiTheme="majorHAnsi" w:hAnsiTheme="majorHAnsi" w:cstheme="majorHAnsi"/>
          <w:sz w:val="22"/>
          <w:szCs w:val="22"/>
        </w:rPr>
        <w:t xml:space="preserve"> for a further</w:t>
      </w:r>
      <w:r w:rsidRPr="00235867">
        <w:rPr>
          <w:rFonts w:asciiTheme="majorHAnsi" w:hAnsiTheme="majorHAnsi" w:cstheme="majorHAnsi"/>
          <w:sz w:val="22"/>
          <w:szCs w:val="22"/>
        </w:rPr>
        <w:t xml:space="preserve"> fixed period </w:t>
      </w:r>
      <w:r w:rsidR="00420D51" w:rsidRPr="00235867">
        <w:rPr>
          <w:rFonts w:asciiTheme="majorHAnsi" w:hAnsiTheme="majorHAnsi" w:cstheme="majorHAnsi"/>
          <w:sz w:val="22"/>
          <w:szCs w:val="22"/>
        </w:rPr>
        <w:t>following their original suspension, or to permanently exclude them,</w:t>
      </w:r>
      <w:r w:rsidRPr="00235867">
        <w:rPr>
          <w:rFonts w:asciiTheme="majorHAnsi" w:hAnsiTheme="majorHAnsi" w:cstheme="majorHAnsi"/>
          <w:sz w:val="22"/>
          <w:szCs w:val="22"/>
        </w:rPr>
        <w:t xml:space="preserve"> they will notify the parents/carers</w:t>
      </w:r>
      <w:r w:rsidR="00420D51" w:rsidRPr="00235867">
        <w:rPr>
          <w:rFonts w:asciiTheme="majorHAnsi" w:hAnsiTheme="majorHAnsi" w:cstheme="majorHAnsi"/>
          <w:sz w:val="22"/>
          <w:szCs w:val="22"/>
        </w:rPr>
        <w:t xml:space="preserve"> without delay and issue a new suspension or </w:t>
      </w:r>
      <w:r w:rsidR="00712905">
        <w:rPr>
          <w:rFonts w:asciiTheme="majorHAnsi" w:hAnsiTheme="majorHAnsi" w:cstheme="majorHAnsi"/>
          <w:sz w:val="22"/>
          <w:szCs w:val="22"/>
        </w:rPr>
        <w:t>permanent exclusion</w:t>
      </w:r>
      <w:r w:rsidR="00420D51" w:rsidRPr="00235867">
        <w:rPr>
          <w:rFonts w:asciiTheme="majorHAnsi" w:hAnsiTheme="majorHAnsi" w:cstheme="majorHAnsi"/>
          <w:sz w:val="22"/>
          <w:szCs w:val="22"/>
        </w:rPr>
        <w:t xml:space="preserve"> notice to parents.</w:t>
      </w:r>
    </w:p>
    <w:p w14:paraId="134FF6D3" w14:textId="77777777" w:rsidR="00476524" w:rsidRPr="00235867" w:rsidRDefault="00476524" w:rsidP="003C573E">
      <w:pPr>
        <w:spacing w:line="276" w:lineRule="auto"/>
        <w:jc w:val="both"/>
        <w:rPr>
          <w:rFonts w:asciiTheme="majorHAnsi" w:hAnsiTheme="majorHAnsi" w:cstheme="majorHAnsi"/>
          <w:sz w:val="22"/>
          <w:szCs w:val="22"/>
        </w:rPr>
      </w:pPr>
    </w:p>
    <w:p w14:paraId="73EDDDC9" w14:textId="4084B615"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 xml:space="preserve">Duty to inform the </w:t>
      </w:r>
      <w:r w:rsidR="00A86BBD">
        <w:rPr>
          <w:rFonts w:asciiTheme="majorHAnsi" w:hAnsiTheme="majorHAnsi" w:cstheme="majorHAnsi"/>
          <w:b/>
          <w:sz w:val="22"/>
          <w:szCs w:val="22"/>
        </w:rPr>
        <w:t>School Board</w:t>
      </w:r>
      <w:r w:rsidRPr="00235867">
        <w:rPr>
          <w:rFonts w:asciiTheme="majorHAnsi" w:hAnsiTheme="majorHAnsi" w:cstheme="majorHAnsi"/>
          <w:b/>
          <w:sz w:val="22"/>
          <w:szCs w:val="22"/>
        </w:rPr>
        <w:t xml:space="preserve"> and LA</w:t>
      </w:r>
    </w:p>
    <w:p w14:paraId="07626E12" w14:textId="3BDADBF5"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inform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without delay, of the following:</w:t>
      </w:r>
    </w:p>
    <w:p w14:paraId="66255A5D" w14:textId="0A688FEB" w:rsidR="000B08C1" w:rsidRPr="00235867" w:rsidRDefault="000B08C1" w:rsidP="00235867">
      <w:pPr>
        <w:pStyle w:val="ListParagraph"/>
        <w:numPr>
          <w:ilvl w:val="0"/>
          <w:numId w:val="1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Any permanent exclusions (including where a </w:t>
      </w:r>
      <w:r w:rsidR="00420D51" w:rsidRPr="00235867">
        <w:rPr>
          <w:rFonts w:asciiTheme="majorHAnsi" w:hAnsiTheme="majorHAnsi" w:cstheme="majorHAnsi"/>
          <w:sz w:val="22"/>
          <w:szCs w:val="22"/>
        </w:rPr>
        <w:t>suspension is followed by a decision to permanently exclude a pupil</w:t>
      </w:r>
      <w:r w:rsidRPr="00235867">
        <w:rPr>
          <w:rFonts w:asciiTheme="majorHAnsi" w:hAnsiTheme="majorHAnsi" w:cstheme="majorHAnsi"/>
          <w:sz w:val="22"/>
          <w:szCs w:val="22"/>
        </w:rPr>
        <w:t>)</w:t>
      </w:r>
    </w:p>
    <w:p w14:paraId="420899F8" w14:textId="235EEC91" w:rsidR="000B08C1" w:rsidRPr="00235867" w:rsidRDefault="000B08C1" w:rsidP="00235867">
      <w:pPr>
        <w:pStyle w:val="ListParagraph"/>
        <w:numPr>
          <w:ilvl w:val="0"/>
          <w:numId w:val="1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Any </w:t>
      </w:r>
      <w:r w:rsidR="00420D51" w:rsidRPr="00235867">
        <w:rPr>
          <w:rFonts w:asciiTheme="majorHAnsi" w:hAnsiTheme="majorHAnsi" w:cstheme="majorHAnsi"/>
          <w:sz w:val="22"/>
          <w:szCs w:val="22"/>
        </w:rPr>
        <w:t xml:space="preserve">suspensions </w:t>
      </w:r>
      <w:r w:rsidRPr="00235867">
        <w:rPr>
          <w:rFonts w:asciiTheme="majorHAnsi" w:hAnsiTheme="majorHAnsi" w:cstheme="majorHAnsi"/>
          <w:sz w:val="22"/>
          <w:szCs w:val="22"/>
        </w:rPr>
        <w:t xml:space="preserve">which would result in the pupil being </w:t>
      </w:r>
      <w:r w:rsidR="00420D51" w:rsidRPr="00235867">
        <w:rPr>
          <w:rFonts w:asciiTheme="majorHAnsi" w:hAnsiTheme="majorHAnsi" w:cstheme="majorHAnsi"/>
          <w:sz w:val="22"/>
          <w:szCs w:val="22"/>
        </w:rPr>
        <w:t xml:space="preserve">suspended </w:t>
      </w:r>
      <w:r w:rsidRPr="00235867">
        <w:rPr>
          <w:rFonts w:asciiTheme="majorHAnsi" w:hAnsiTheme="majorHAnsi" w:cstheme="majorHAnsi"/>
          <w:sz w:val="22"/>
          <w:szCs w:val="22"/>
        </w:rPr>
        <w:t>for more than five school days in a term (or more than 10 lunchtimes)</w:t>
      </w:r>
    </w:p>
    <w:p w14:paraId="5F07A66B" w14:textId="0CC78331" w:rsidR="000B08C1" w:rsidRPr="00235867" w:rsidRDefault="000B08C1" w:rsidP="00235867">
      <w:pPr>
        <w:pStyle w:val="ListParagraph"/>
        <w:numPr>
          <w:ilvl w:val="0"/>
          <w:numId w:val="17"/>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Any </w:t>
      </w:r>
      <w:r w:rsidR="00420D51" w:rsidRPr="00235867">
        <w:rPr>
          <w:rFonts w:asciiTheme="majorHAnsi" w:hAnsiTheme="majorHAnsi" w:cstheme="majorHAnsi"/>
          <w:sz w:val="22"/>
          <w:szCs w:val="22"/>
        </w:rPr>
        <w:t xml:space="preserve">suspensions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s which would result in the pupil being absent from an examination or national curriculum test</w:t>
      </w:r>
    </w:p>
    <w:p w14:paraId="263B962B" w14:textId="77777777" w:rsidR="00476524" w:rsidRPr="00235867" w:rsidRDefault="00476524" w:rsidP="003C573E">
      <w:pPr>
        <w:spacing w:line="276" w:lineRule="auto"/>
        <w:jc w:val="both"/>
        <w:rPr>
          <w:rFonts w:asciiTheme="majorHAnsi" w:hAnsiTheme="majorHAnsi" w:cstheme="majorHAnsi"/>
          <w:sz w:val="22"/>
          <w:szCs w:val="22"/>
        </w:rPr>
      </w:pPr>
    </w:p>
    <w:p w14:paraId="43884338" w14:textId="4D6FC606"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For any</w:t>
      </w:r>
      <w:r w:rsidR="00420D51" w:rsidRPr="00235867">
        <w:rPr>
          <w:rFonts w:asciiTheme="majorHAnsi" w:hAnsiTheme="majorHAnsi" w:cstheme="majorHAnsi"/>
          <w:sz w:val="22"/>
          <w:szCs w:val="22"/>
        </w:rPr>
        <w:t xml:space="preserve"> suspensions and</w:t>
      </w:r>
      <w:r w:rsidRPr="00235867">
        <w:rPr>
          <w:rFonts w:asciiTheme="majorHAnsi" w:hAnsiTheme="majorHAnsi" w:cstheme="majorHAnsi"/>
          <w:sz w:val="22"/>
          <w:szCs w:val="22"/>
        </w:rPr>
        <w:t xml:space="preserv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s, other than those above,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notify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and LA once per term.</w:t>
      </w:r>
    </w:p>
    <w:p w14:paraId="37135889" w14:textId="7C385BA1" w:rsidR="00420D51" w:rsidRPr="00235867" w:rsidRDefault="00420D51" w:rsidP="003C573E">
      <w:pPr>
        <w:spacing w:line="276" w:lineRule="auto"/>
        <w:jc w:val="both"/>
        <w:rPr>
          <w:rFonts w:asciiTheme="majorHAnsi" w:hAnsiTheme="majorHAnsi" w:cstheme="majorHAnsi"/>
          <w:sz w:val="22"/>
          <w:szCs w:val="22"/>
        </w:rPr>
      </w:pPr>
    </w:p>
    <w:p w14:paraId="192023DB" w14:textId="15383D49" w:rsidR="00420D51" w:rsidRPr="00235867" w:rsidRDefault="00420D5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inform the LA of all 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s, regardless of their length, without delay.</w:t>
      </w:r>
    </w:p>
    <w:p w14:paraId="36AD8060" w14:textId="77777777" w:rsidR="00476524" w:rsidRPr="00235867" w:rsidRDefault="00476524" w:rsidP="003C573E">
      <w:pPr>
        <w:spacing w:line="276" w:lineRule="auto"/>
        <w:jc w:val="both"/>
        <w:rPr>
          <w:rFonts w:asciiTheme="majorHAnsi" w:hAnsiTheme="majorHAnsi" w:cstheme="majorHAnsi"/>
          <w:sz w:val="22"/>
          <w:szCs w:val="22"/>
        </w:rPr>
      </w:pPr>
    </w:p>
    <w:p w14:paraId="5D8787D8" w14:textId="0399DD38"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All notifications to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and LA will include the reasons for </w:t>
      </w:r>
      <w:r w:rsidR="007F0683"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and the duratio</w:t>
      </w:r>
      <w:r w:rsidR="0096574A" w:rsidRPr="00235867">
        <w:rPr>
          <w:rFonts w:asciiTheme="majorHAnsi" w:hAnsiTheme="majorHAnsi" w:cstheme="majorHAnsi"/>
          <w:sz w:val="22"/>
          <w:szCs w:val="22"/>
        </w:rPr>
        <w:t xml:space="preserve">n of any </w:t>
      </w:r>
      <w:r w:rsidR="007F0683" w:rsidRPr="00235867">
        <w:rPr>
          <w:rFonts w:asciiTheme="majorHAnsi" w:hAnsiTheme="majorHAnsi" w:cstheme="majorHAnsi"/>
          <w:sz w:val="22"/>
          <w:szCs w:val="22"/>
        </w:rPr>
        <w:t>suspension.</w:t>
      </w:r>
    </w:p>
    <w:p w14:paraId="2C2E8F20" w14:textId="77777777" w:rsidR="00476524" w:rsidRPr="00235867" w:rsidRDefault="00476524" w:rsidP="003C573E">
      <w:pPr>
        <w:spacing w:line="276" w:lineRule="auto"/>
        <w:jc w:val="both"/>
        <w:rPr>
          <w:rFonts w:asciiTheme="majorHAnsi" w:hAnsiTheme="majorHAnsi" w:cstheme="majorHAnsi"/>
          <w:sz w:val="22"/>
          <w:szCs w:val="22"/>
        </w:rPr>
      </w:pPr>
    </w:p>
    <w:p w14:paraId="337354C4" w14:textId="28E984C1"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If the pupil who is </w:t>
      </w:r>
      <w:r w:rsidR="007F0683" w:rsidRPr="00235867">
        <w:rPr>
          <w:rFonts w:asciiTheme="majorHAnsi" w:hAnsiTheme="majorHAnsi" w:cstheme="majorHAnsi"/>
          <w:sz w:val="22"/>
          <w:szCs w:val="22"/>
        </w:rPr>
        <w:t xml:space="preserve">suspended or </w:t>
      </w:r>
      <w:r w:rsidRPr="00235867">
        <w:rPr>
          <w:rFonts w:asciiTheme="majorHAnsi" w:hAnsiTheme="majorHAnsi" w:cstheme="majorHAnsi"/>
          <w:sz w:val="22"/>
          <w:szCs w:val="22"/>
        </w:rPr>
        <w:t xml:space="preserve">excluded lives outside the LA in which the school is located,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notify the pupil’s ‘home authority’.</w:t>
      </w:r>
    </w:p>
    <w:p w14:paraId="6A5C73CF" w14:textId="6D2EE7A4" w:rsidR="00476524" w:rsidRPr="00235867" w:rsidRDefault="00476524" w:rsidP="003C573E">
      <w:pPr>
        <w:spacing w:line="276" w:lineRule="auto"/>
        <w:jc w:val="both"/>
        <w:rPr>
          <w:rFonts w:asciiTheme="majorHAnsi" w:hAnsiTheme="majorHAnsi" w:cstheme="majorHAnsi"/>
          <w:sz w:val="22"/>
          <w:szCs w:val="22"/>
        </w:rPr>
      </w:pPr>
    </w:p>
    <w:p w14:paraId="69DC9C8E" w14:textId="77777777" w:rsidR="007F0683" w:rsidRPr="00235867" w:rsidRDefault="007F0683" w:rsidP="003C573E">
      <w:pPr>
        <w:pStyle w:val="Heading10"/>
        <w:numPr>
          <w:ilvl w:val="0"/>
          <w:numId w:val="0"/>
        </w:numPr>
        <w:spacing w:before="0" w:after="0" w:line="276" w:lineRule="auto"/>
        <w:jc w:val="both"/>
        <w:rPr>
          <w:rFonts w:asciiTheme="majorHAnsi" w:hAnsiTheme="majorHAnsi" w:cstheme="majorHAnsi"/>
          <w:sz w:val="22"/>
          <w:szCs w:val="22"/>
        </w:rPr>
      </w:pPr>
      <w:r w:rsidRPr="00235867">
        <w:rPr>
          <w:rFonts w:asciiTheme="majorHAnsi" w:hAnsiTheme="majorHAnsi" w:cstheme="majorHAnsi"/>
          <w:sz w:val="22"/>
          <w:szCs w:val="22"/>
        </w:rPr>
        <w:t>Duty to inform social workers and the virtual school head (VSH)</w:t>
      </w:r>
    </w:p>
    <w:p w14:paraId="4F6EF031" w14:textId="2D20E60F" w:rsidR="007F0683" w:rsidRPr="00235867" w:rsidRDefault="007F0683"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When a pupil has been suspended or excluded,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without delay, notify the pupil’s social worker, if they have one, and the VSH, if they are a looked-after child. This notification will include the period of any suspension and the reasons for suspension or permanent exclusion.</w:t>
      </w:r>
    </w:p>
    <w:p w14:paraId="19EB2B73" w14:textId="77777777" w:rsidR="003C573E" w:rsidRPr="00235867" w:rsidRDefault="003C573E" w:rsidP="003C573E">
      <w:pPr>
        <w:spacing w:line="276" w:lineRule="auto"/>
        <w:jc w:val="both"/>
        <w:rPr>
          <w:rFonts w:asciiTheme="majorHAnsi" w:hAnsiTheme="majorHAnsi" w:cstheme="majorHAnsi"/>
          <w:sz w:val="22"/>
          <w:szCs w:val="22"/>
        </w:rPr>
      </w:pPr>
    </w:p>
    <w:p w14:paraId="6E016443" w14:textId="626AE7A2" w:rsidR="007F0683" w:rsidRPr="00235867" w:rsidRDefault="007F0683"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Social workers and/or the VSH will also be informed when a meeting of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is taking place, and will be invited to attend the meeting should they wish to do so.</w:t>
      </w:r>
    </w:p>
    <w:p w14:paraId="31B6095A" w14:textId="77777777" w:rsidR="0096574A" w:rsidRPr="00235867" w:rsidRDefault="0096574A" w:rsidP="003C573E">
      <w:pPr>
        <w:spacing w:line="276" w:lineRule="auto"/>
        <w:jc w:val="both"/>
        <w:rPr>
          <w:rFonts w:asciiTheme="majorHAnsi" w:hAnsiTheme="majorHAnsi" w:cstheme="majorHAnsi"/>
          <w:sz w:val="22"/>
          <w:szCs w:val="22"/>
        </w:rPr>
      </w:pPr>
    </w:p>
    <w:p w14:paraId="6A87C13C" w14:textId="00D0061C"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 xml:space="preserve">Arranging education for </w:t>
      </w:r>
      <w:r w:rsidR="007F0683" w:rsidRPr="00235867">
        <w:rPr>
          <w:rFonts w:asciiTheme="majorHAnsi" w:hAnsiTheme="majorHAnsi" w:cstheme="majorHAnsi"/>
          <w:b/>
          <w:sz w:val="22"/>
          <w:szCs w:val="22"/>
        </w:rPr>
        <w:t xml:space="preserve">suspended and </w:t>
      </w:r>
      <w:r w:rsidRPr="00235867">
        <w:rPr>
          <w:rFonts w:asciiTheme="majorHAnsi" w:hAnsiTheme="majorHAnsi" w:cstheme="majorHAnsi"/>
          <w:b/>
          <w:sz w:val="22"/>
          <w:szCs w:val="22"/>
        </w:rPr>
        <w:t>excluded pupils</w:t>
      </w:r>
    </w:p>
    <w:p w14:paraId="750D196C" w14:textId="062ED35B"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For any </w:t>
      </w:r>
      <w:r w:rsidR="007F0683" w:rsidRPr="00235867">
        <w:rPr>
          <w:rFonts w:asciiTheme="majorHAnsi" w:hAnsiTheme="majorHAnsi" w:cstheme="majorHAnsi"/>
          <w:sz w:val="22"/>
          <w:szCs w:val="22"/>
        </w:rPr>
        <w:t>suspensions</w:t>
      </w:r>
      <w:r w:rsidRPr="00235867">
        <w:rPr>
          <w:rFonts w:asciiTheme="majorHAnsi" w:hAnsiTheme="majorHAnsi" w:cstheme="majorHAnsi"/>
          <w:sz w:val="22"/>
          <w:szCs w:val="22"/>
        </w:rPr>
        <w:t xml:space="preserve"> of more than five school days,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/LA will arrange suitable full-time education for the pupil, which will begin no later than the sixth day of </w:t>
      </w:r>
      <w:r w:rsidR="007F0683" w:rsidRPr="00235867">
        <w:rPr>
          <w:rFonts w:asciiTheme="majorHAnsi" w:hAnsiTheme="majorHAnsi" w:cstheme="majorHAnsi"/>
          <w:sz w:val="22"/>
          <w:szCs w:val="22"/>
        </w:rPr>
        <w:t>suspension</w:t>
      </w:r>
      <w:r w:rsidRPr="00235867">
        <w:rPr>
          <w:rFonts w:asciiTheme="majorHAnsi" w:hAnsiTheme="majorHAnsi" w:cstheme="majorHAnsi"/>
          <w:sz w:val="22"/>
          <w:szCs w:val="22"/>
        </w:rPr>
        <w:t xml:space="preserve">. </w:t>
      </w:r>
      <w:r w:rsidR="007F0683" w:rsidRPr="00235867">
        <w:rPr>
          <w:rFonts w:asciiTheme="majorHAnsi" w:hAnsiTheme="majorHAnsi" w:cstheme="majorHAnsi"/>
          <w:sz w:val="22"/>
          <w:szCs w:val="22"/>
        </w:rPr>
        <w:t xml:space="preserve"> Where a pupil receives consecutive suspensions, these will be regarded as cumulative, and full-time education will still have to be provided from the sixth day of suspension.  For </w:t>
      </w:r>
      <w:r w:rsidR="00712905">
        <w:rPr>
          <w:rFonts w:asciiTheme="majorHAnsi" w:hAnsiTheme="majorHAnsi" w:cstheme="majorHAnsi"/>
          <w:sz w:val="22"/>
          <w:szCs w:val="22"/>
        </w:rPr>
        <w:t>permanent exclusion</w:t>
      </w:r>
      <w:r w:rsidR="007F0683" w:rsidRPr="00235867">
        <w:rPr>
          <w:rFonts w:asciiTheme="majorHAnsi" w:hAnsiTheme="majorHAnsi" w:cstheme="majorHAnsi"/>
          <w:sz w:val="22"/>
          <w:szCs w:val="22"/>
        </w:rPr>
        <w:t xml:space="preserve">s, full-time education will be provided for the pupil from the sixth day of </w:t>
      </w:r>
      <w:r w:rsidR="00712905">
        <w:rPr>
          <w:rFonts w:asciiTheme="majorHAnsi" w:hAnsiTheme="majorHAnsi" w:cstheme="majorHAnsi"/>
          <w:sz w:val="22"/>
          <w:szCs w:val="22"/>
        </w:rPr>
        <w:t>permanent exclusion</w:t>
      </w:r>
      <w:r w:rsidR="007F0683" w:rsidRPr="00235867">
        <w:rPr>
          <w:rFonts w:asciiTheme="majorHAnsi" w:hAnsiTheme="majorHAnsi" w:cstheme="majorHAnsi"/>
          <w:sz w:val="22"/>
          <w:szCs w:val="22"/>
        </w:rPr>
        <w:t>.</w:t>
      </w:r>
    </w:p>
    <w:p w14:paraId="637BBC1D" w14:textId="77777777" w:rsidR="00476524" w:rsidRPr="00235867" w:rsidRDefault="00476524" w:rsidP="003C573E">
      <w:pPr>
        <w:spacing w:line="276" w:lineRule="auto"/>
        <w:jc w:val="both"/>
        <w:rPr>
          <w:rFonts w:asciiTheme="majorHAnsi" w:hAnsiTheme="majorHAnsi" w:cstheme="majorHAnsi"/>
          <w:sz w:val="22"/>
          <w:szCs w:val="22"/>
        </w:rPr>
      </w:pPr>
    </w:p>
    <w:p w14:paraId="12954364" w14:textId="35E483BC"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/LA will not arrange full-time education for any pupil who is currently in their final year of compulsory education, and who does not have any fur</w:t>
      </w:r>
      <w:r w:rsidR="00476524" w:rsidRPr="00235867">
        <w:rPr>
          <w:rFonts w:asciiTheme="majorHAnsi" w:hAnsiTheme="majorHAnsi" w:cstheme="majorHAnsi"/>
          <w:sz w:val="22"/>
          <w:szCs w:val="22"/>
        </w:rPr>
        <w:t>ther public examinations to sit.</w:t>
      </w:r>
    </w:p>
    <w:p w14:paraId="6AB9ACD9" w14:textId="77777777" w:rsidR="00476524" w:rsidRPr="00235867" w:rsidRDefault="00476524" w:rsidP="003C573E">
      <w:pPr>
        <w:spacing w:line="276" w:lineRule="auto"/>
        <w:jc w:val="both"/>
        <w:rPr>
          <w:rFonts w:asciiTheme="majorHAnsi" w:hAnsiTheme="majorHAnsi" w:cstheme="majorHAnsi"/>
          <w:sz w:val="22"/>
          <w:szCs w:val="22"/>
        </w:rPr>
      </w:pPr>
    </w:p>
    <w:p w14:paraId="03471040" w14:textId="576CABC5"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/LA is aware that it is beneficial to </w:t>
      </w:r>
      <w:r w:rsidR="007F0683" w:rsidRPr="00235867">
        <w:rPr>
          <w:rFonts w:asciiTheme="majorHAnsi" w:hAnsiTheme="majorHAnsi" w:cstheme="majorHAnsi"/>
          <w:sz w:val="22"/>
          <w:szCs w:val="22"/>
        </w:rPr>
        <w:t xml:space="preserve">suspended and </w:t>
      </w:r>
      <w:r w:rsidRPr="00235867">
        <w:rPr>
          <w:rFonts w:asciiTheme="majorHAnsi" w:hAnsiTheme="majorHAnsi" w:cstheme="majorHAnsi"/>
          <w:sz w:val="22"/>
          <w:szCs w:val="22"/>
        </w:rPr>
        <w:t xml:space="preserve">excluded pupils to begin their alternative education arrangements before the sixth day of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/LA will always attempt to arrange alternative provision before the sixth day of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w:t>
      </w:r>
    </w:p>
    <w:p w14:paraId="435A2C1C" w14:textId="77777777" w:rsidR="00476524" w:rsidRPr="00235867" w:rsidRDefault="00476524" w:rsidP="003C573E">
      <w:pPr>
        <w:spacing w:line="276" w:lineRule="auto"/>
        <w:jc w:val="both"/>
        <w:rPr>
          <w:rFonts w:asciiTheme="majorHAnsi" w:hAnsiTheme="majorHAnsi" w:cstheme="majorHAnsi"/>
          <w:sz w:val="22"/>
          <w:szCs w:val="22"/>
        </w:rPr>
      </w:pPr>
    </w:p>
    <w:p w14:paraId="58470E36" w14:textId="5AF7BAD3"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Where it is not possible to arrange alternative provision during the first five days, the school will ensure that they take reasonable steps to set and mark work for the pupil. </w:t>
      </w:r>
    </w:p>
    <w:p w14:paraId="170980E7" w14:textId="77777777" w:rsidR="0001790A" w:rsidRPr="00235867" w:rsidRDefault="0001790A" w:rsidP="003C573E">
      <w:pPr>
        <w:spacing w:line="276" w:lineRule="auto"/>
        <w:jc w:val="both"/>
        <w:rPr>
          <w:rFonts w:asciiTheme="majorHAnsi" w:hAnsiTheme="majorHAnsi" w:cstheme="majorHAnsi"/>
          <w:sz w:val="22"/>
          <w:szCs w:val="22"/>
        </w:rPr>
      </w:pPr>
    </w:p>
    <w:p w14:paraId="10CF39D7" w14:textId="3B2B7F6A" w:rsidR="007F0683"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If a pupil with SEND has been </w:t>
      </w:r>
      <w:r w:rsidR="007F0683" w:rsidRPr="00235867">
        <w:rPr>
          <w:rFonts w:asciiTheme="majorHAnsi" w:hAnsiTheme="majorHAnsi" w:cstheme="majorHAnsi"/>
          <w:sz w:val="22"/>
          <w:szCs w:val="22"/>
        </w:rPr>
        <w:t xml:space="preserve">suspended or </w:t>
      </w:r>
      <w:r w:rsidRPr="00235867">
        <w:rPr>
          <w:rFonts w:asciiTheme="majorHAnsi" w:hAnsiTheme="majorHAnsi" w:cstheme="majorHAnsi"/>
          <w:sz w:val="22"/>
          <w:szCs w:val="22"/>
        </w:rPr>
        <w:t xml:space="preserve">excluded,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/LA will ensure that</w:t>
      </w:r>
      <w:r w:rsidR="007F0683" w:rsidRPr="00235867">
        <w:rPr>
          <w:rFonts w:asciiTheme="majorHAnsi" w:hAnsiTheme="majorHAnsi" w:cstheme="majorHAnsi"/>
          <w:sz w:val="22"/>
          <w:szCs w:val="22"/>
        </w:rPr>
        <w:t>:</w:t>
      </w:r>
    </w:p>
    <w:p w14:paraId="38F918D8" w14:textId="2E964B28" w:rsidR="000B08C1" w:rsidRPr="00235867" w:rsidRDefault="007F0683"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w:t>
      </w:r>
      <w:r w:rsidR="000B08C1" w:rsidRPr="00235867">
        <w:rPr>
          <w:rFonts w:asciiTheme="majorHAnsi" w:hAnsiTheme="majorHAnsi" w:cstheme="majorHAnsi"/>
          <w:sz w:val="22"/>
          <w:szCs w:val="22"/>
        </w:rPr>
        <w:t xml:space="preserve">ny alternative provision is arranged in consultation with the parents/carers, who are able to request preferences. </w:t>
      </w:r>
    </w:p>
    <w:p w14:paraId="56128967" w14:textId="56705BFB" w:rsidR="007F0683" w:rsidRPr="00235867" w:rsidRDefault="007F0683"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When identifying alternative provision, any EHC plan is reviewed or the pupil’s needs are reassessed, in consultation with the pupil’s parents</w:t>
      </w:r>
    </w:p>
    <w:p w14:paraId="23B07EFF" w14:textId="77777777" w:rsidR="00476524" w:rsidRPr="00235867" w:rsidRDefault="00476524" w:rsidP="003C573E">
      <w:pPr>
        <w:spacing w:line="276" w:lineRule="auto"/>
        <w:jc w:val="both"/>
        <w:rPr>
          <w:rFonts w:asciiTheme="majorHAnsi" w:hAnsiTheme="majorHAnsi" w:cstheme="majorHAnsi"/>
          <w:sz w:val="22"/>
          <w:szCs w:val="22"/>
        </w:rPr>
      </w:pPr>
    </w:p>
    <w:p w14:paraId="473ADE2D" w14:textId="5FB5BD35"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 xml:space="preserve">Considering </w:t>
      </w:r>
      <w:r w:rsidR="007F0683" w:rsidRPr="00235867">
        <w:rPr>
          <w:rFonts w:asciiTheme="majorHAnsi" w:hAnsiTheme="majorHAnsi" w:cstheme="majorHAnsi"/>
          <w:b/>
          <w:sz w:val="22"/>
          <w:szCs w:val="22"/>
        </w:rPr>
        <w:t xml:space="preserve">suspensions and </w:t>
      </w:r>
      <w:r w:rsidR="00712905">
        <w:rPr>
          <w:rFonts w:asciiTheme="majorHAnsi" w:hAnsiTheme="majorHAnsi" w:cstheme="majorHAnsi"/>
          <w:b/>
          <w:sz w:val="22"/>
          <w:szCs w:val="22"/>
        </w:rPr>
        <w:t>permanent exclusion</w:t>
      </w:r>
      <w:r w:rsidRPr="00235867">
        <w:rPr>
          <w:rFonts w:asciiTheme="majorHAnsi" w:hAnsiTheme="majorHAnsi" w:cstheme="majorHAnsi"/>
          <w:b/>
          <w:sz w:val="22"/>
          <w:szCs w:val="22"/>
        </w:rPr>
        <w:t>s</w:t>
      </w:r>
    </w:p>
    <w:p w14:paraId="386A37AB" w14:textId="09EC3B90"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School Board</w:t>
      </w:r>
      <w:r w:rsidR="0096574A" w:rsidRPr="00235867">
        <w:rPr>
          <w:rFonts w:asciiTheme="majorHAnsi" w:hAnsiTheme="majorHAnsi" w:cstheme="majorHAnsi"/>
          <w:sz w:val="22"/>
          <w:szCs w:val="22"/>
        </w:rPr>
        <w:t>’s delegated panel</w:t>
      </w:r>
      <w:r w:rsidRPr="00235867">
        <w:rPr>
          <w:rFonts w:asciiTheme="majorHAnsi" w:hAnsiTheme="majorHAnsi" w:cstheme="majorHAnsi"/>
          <w:sz w:val="22"/>
          <w:szCs w:val="22"/>
        </w:rPr>
        <w:t xml:space="preserve">, will consider any representations made by parents/carers in regard to </w:t>
      </w:r>
      <w:r w:rsidR="007F0683" w:rsidRPr="00235867">
        <w:rPr>
          <w:rFonts w:asciiTheme="majorHAnsi" w:hAnsiTheme="majorHAnsi" w:cstheme="majorHAnsi"/>
          <w:sz w:val="22"/>
          <w:szCs w:val="22"/>
        </w:rPr>
        <w:t xml:space="preserve">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w:t>
      </w:r>
    </w:p>
    <w:p w14:paraId="08DEFF95" w14:textId="77777777" w:rsidR="00476524" w:rsidRPr="00235867" w:rsidRDefault="00476524" w:rsidP="003C573E">
      <w:pPr>
        <w:spacing w:line="276" w:lineRule="auto"/>
        <w:jc w:val="both"/>
        <w:rPr>
          <w:rFonts w:asciiTheme="majorHAnsi" w:hAnsiTheme="majorHAnsi" w:cstheme="majorHAnsi"/>
          <w:sz w:val="22"/>
          <w:szCs w:val="22"/>
        </w:rPr>
      </w:pPr>
    </w:p>
    <w:p w14:paraId="5DE6745C" w14:textId="7B85C63F"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Parents/carers</w:t>
      </w:r>
      <w:r w:rsidR="007F0683" w:rsidRPr="00235867">
        <w:rPr>
          <w:rFonts w:asciiTheme="majorHAnsi" w:hAnsiTheme="majorHAnsi" w:cstheme="majorHAnsi"/>
          <w:sz w:val="22"/>
          <w:szCs w:val="22"/>
        </w:rPr>
        <w:t xml:space="preserve"> and, where requested, a friend or representative</w:t>
      </w:r>
      <w:r w:rsidRPr="00235867">
        <w:rPr>
          <w:rFonts w:asciiTheme="majorHAnsi" w:hAnsiTheme="majorHAnsi" w:cstheme="majorHAnsi"/>
          <w:sz w:val="22"/>
          <w:szCs w:val="22"/>
        </w:rPr>
        <w:t xml:space="preserve">,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and, where applicable, a member of the LA, will be invited to attend any consideration of </w:t>
      </w:r>
      <w:r w:rsidR="007F0683" w:rsidRPr="00235867">
        <w:rPr>
          <w:rFonts w:asciiTheme="majorHAnsi" w:hAnsiTheme="majorHAnsi" w:cstheme="majorHAnsi"/>
          <w:sz w:val="22"/>
          <w:szCs w:val="22"/>
        </w:rPr>
        <w:t xml:space="preserve">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s and will be able to make representations. </w:t>
      </w:r>
    </w:p>
    <w:p w14:paraId="76F47225" w14:textId="77777777" w:rsidR="00476524" w:rsidRPr="00235867" w:rsidRDefault="00476524" w:rsidP="003C573E">
      <w:pPr>
        <w:spacing w:line="276" w:lineRule="auto"/>
        <w:jc w:val="both"/>
        <w:rPr>
          <w:rFonts w:asciiTheme="majorHAnsi" w:hAnsiTheme="majorHAnsi" w:cstheme="majorHAnsi"/>
          <w:sz w:val="22"/>
          <w:szCs w:val="22"/>
        </w:rPr>
      </w:pPr>
    </w:p>
    <w:p w14:paraId="6D0AD412" w14:textId="56CE1220"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Any meeting to consider </w:t>
      </w:r>
      <w:r w:rsidR="007F0683" w:rsidRPr="00235867">
        <w:rPr>
          <w:rFonts w:asciiTheme="majorHAnsi" w:hAnsiTheme="majorHAnsi" w:cstheme="majorHAnsi"/>
          <w:sz w:val="22"/>
          <w:szCs w:val="22"/>
        </w:rPr>
        <w:t>reinstatement of a pupil</w:t>
      </w:r>
      <w:r w:rsidRPr="00235867">
        <w:rPr>
          <w:rFonts w:asciiTheme="majorHAnsi" w:hAnsiTheme="majorHAnsi" w:cstheme="majorHAnsi"/>
          <w:sz w:val="22"/>
          <w:szCs w:val="22"/>
        </w:rPr>
        <w:t xml:space="preserve"> will be arranged at a date and time convenient for all parties, and in compliance with any statutory time limits.</w:t>
      </w:r>
    </w:p>
    <w:p w14:paraId="13DCC014" w14:textId="16C183C1" w:rsidR="007F0683" w:rsidRPr="00235867" w:rsidRDefault="007F0683" w:rsidP="003C573E">
      <w:pPr>
        <w:spacing w:line="276" w:lineRule="auto"/>
        <w:jc w:val="both"/>
        <w:rPr>
          <w:rFonts w:asciiTheme="majorHAnsi" w:hAnsiTheme="majorHAnsi" w:cstheme="majorHAnsi"/>
          <w:sz w:val="22"/>
          <w:szCs w:val="22"/>
        </w:rPr>
      </w:pPr>
    </w:p>
    <w:p w14:paraId="18E83757" w14:textId="6BA39550" w:rsidR="007F0683" w:rsidRPr="00235867" w:rsidRDefault="007F0683"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Where it is appropriate to the pupil’s age and level of understanding, the pupil will also attend any consideration meeting, and will be enabled to make a representation on their own behalf if they desire to do so.</w:t>
      </w:r>
    </w:p>
    <w:p w14:paraId="0848EB25" w14:textId="77777777" w:rsidR="00476524" w:rsidRPr="00235867" w:rsidRDefault="00476524" w:rsidP="003C573E">
      <w:pPr>
        <w:spacing w:line="276" w:lineRule="auto"/>
        <w:jc w:val="both"/>
        <w:rPr>
          <w:rFonts w:asciiTheme="majorHAnsi" w:hAnsiTheme="majorHAnsi" w:cstheme="majorHAnsi"/>
          <w:sz w:val="22"/>
          <w:szCs w:val="22"/>
        </w:rPr>
      </w:pPr>
    </w:p>
    <w:p w14:paraId="5376B0E5" w14:textId="42B10662"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consider </w:t>
      </w:r>
      <w:r w:rsidR="007F0683" w:rsidRPr="00235867">
        <w:rPr>
          <w:rFonts w:asciiTheme="majorHAnsi" w:hAnsiTheme="majorHAnsi" w:cstheme="majorHAnsi"/>
          <w:sz w:val="22"/>
          <w:szCs w:val="22"/>
        </w:rPr>
        <w:t>the reinstatement of a suspended or excluded pupil</w:t>
      </w:r>
      <w:r w:rsidRPr="00235867">
        <w:rPr>
          <w:rFonts w:asciiTheme="majorHAnsi" w:hAnsiTheme="majorHAnsi" w:cstheme="majorHAnsi"/>
          <w:sz w:val="22"/>
          <w:szCs w:val="22"/>
        </w:rPr>
        <w:t>, where:</w:t>
      </w:r>
    </w:p>
    <w:p w14:paraId="0B6D32DC" w14:textId="2DF45D69"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exclusion is permanent.</w:t>
      </w:r>
    </w:p>
    <w:p w14:paraId="7744EA73" w14:textId="3D095517"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7F0683" w:rsidRPr="00235867">
        <w:rPr>
          <w:rFonts w:asciiTheme="majorHAnsi" w:hAnsiTheme="majorHAnsi" w:cstheme="majorHAnsi"/>
          <w:sz w:val="22"/>
          <w:szCs w:val="22"/>
        </w:rPr>
        <w:t xml:space="preserve">suspension </w:t>
      </w:r>
      <w:r w:rsidRPr="00235867">
        <w:rPr>
          <w:rFonts w:asciiTheme="majorHAnsi" w:hAnsiTheme="majorHAnsi" w:cstheme="majorHAnsi"/>
          <w:sz w:val="22"/>
          <w:szCs w:val="22"/>
        </w:rPr>
        <w:t xml:space="preserve">is fixed period, and would bring the pupil’s total number of </w:t>
      </w:r>
      <w:r w:rsidR="007F0683" w:rsidRPr="00235867">
        <w:rPr>
          <w:rFonts w:asciiTheme="majorHAnsi" w:hAnsiTheme="majorHAnsi" w:cstheme="majorHAnsi"/>
          <w:sz w:val="22"/>
          <w:szCs w:val="22"/>
        </w:rPr>
        <w:t xml:space="preserve">suspended </w:t>
      </w:r>
      <w:r w:rsidRPr="00235867">
        <w:rPr>
          <w:rFonts w:asciiTheme="majorHAnsi" w:hAnsiTheme="majorHAnsi" w:cstheme="majorHAnsi"/>
          <w:sz w:val="22"/>
          <w:szCs w:val="22"/>
        </w:rPr>
        <w:t>school days to more than 15 in any given term.</w:t>
      </w:r>
    </w:p>
    <w:p w14:paraId="29E33763" w14:textId="529AF431"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7F0683"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would result in the pupil missing a public examination. </w:t>
      </w:r>
    </w:p>
    <w:p w14:paraId="4DD5AB86" w14:textId="77777777" w:rsidR="00476524" w:rsidRPr="00235867" w:rsidRDefault="00476524" w:rsidP="003C573E">
      <w:pPr>
        <w:spacing w:line="276" w:lineRule="auto"/>
        <w:jc w:val="both"/>
        <w:rPr>
          <w:rFonts w:asciiTheme="majorHAnsi" w:hAnsiTheme="majorHAnsi" w:cstheme="majorHAnsi"/>
          <w:sz w:val="22"/>
          <w:szCs w:val="22"/>
        </w:rPr>
      </w:pPr>
    </w:p>
    <w:p w14:paraId="78913943" w14:textId="6797808C" w:rsidR="007F0683" w:rsidRPr="00235867" w:rsidRDefault="007F0683"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In the case of a suspension where the pupil’s total number of suspended days is more than 5 but less than 16 school days within a term, if parents make representations,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consider suspensions within 50 school days of receiving the notice of suspension. In the absence of any representations from parents,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consider the reinstatement on their own.</w:t>
      </w:r>
    </w:p>
    <w:p w14:paraId="1A858F9E" w14:textId="77777777" w:rsidR="003C573E" w:rsidRPr="00235867" w:rsidRDefault="003C573E" w:rsidP="003C573E">
      <w:pPr>
        <w:spacing w:line="276" w:lineRule="auto"/>
        <w:jc w:val="both"/>
        <w:rPr>
          <w:rFonts w:asciiTheme="majorHAnsi" w:hAnsiTheme="majorHAnsi" w:cstheme="majorHAnsi"/>
          <w:sz w:val="22"/>
          <w:szCs w:val="22"/>
        </w:rPr>
      </w:pPr>
    </w:p>
    <w:p w14:paraId="764EB19A" w14:textId="40817D9B" w:rsidR="007F0683" w:rsidRPr="00235867" w:rsidRDefault="007F0683"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Where a suspension will take a pupil’s total number of school days out of school above five but less than 15 for the term, and parents have not requested a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meeting,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not be required to consider the pupil’s reinstatement but it will have the power to do so if it deems it appropriate.</w:t>
      </w:r>
    </w:p>
    <w:p w14:paraId="0084F6F8" w14:textId="77777777" w:rsidR="003C573E" w:rsidRPr="00235867" w:rsidRDefault="003C573E" w:rsidP="003C573E">
      <w:pPr>
        <w:spacing w:line="276" w:lineRule="auto"/>
        <w:jc w:val="both"/>
        <w:rPr>
          <w:rFonts w:asciiTheme="majorHAnsi" w:hAnsiTheme="majorHAnsi" w:cstheme="majorHAnsi"/>
          <w:sz w:val="22"/>
          <w:szCs w:val="22"/>
        </w:rPr>
      </w:pPr>
    </w:p>
    <w:p w14:paraId="4400614C" w14:textId="515C8C08" w:rsidR="007F0683" w:rsidRPr="00235867" w:rsidRDefault="007F0683"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Where a suspension will not bring a pupil’s total number of days of suspension or permanent exclusion to more than five days in a term,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consider all representations made by parents; however, the board cannot direct the reinstatement of the pupil and it is not required to arrange a meeting with parents. </w:t>
      </w:r>
    </w:p>
    <w:p w14:paraId="5EFCB499" w14:textId="77777777" w:rsidR="00476524" w:rsidRPr="00235867" w:rsidRDefault="00476524" w:rsidP="003C573E">
      <w:pPr>
        <w:spacing w:line="276" w:lineRule="auto"/>
        <w:jc w:val="both"/>
        <w:rPr>
          <w:rFonts w:asciiTheme="majorHAnsi" w:hAnsiTheme="majorHAnsi" w:cstheme="majorHAnsi"/>
          <w:sz w:val="22"/>
          <w:szCs w:val="22"/>
        </w:rPr>
      </w:pPr>
    </w:p>
    <w:p w14:paraId="55F5618C" w14:textId="2F36EBDE"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lastRenderedPageBreak/>
        <w:t xml:space="preserve">Where </w:t>
      </w:r>
      <w:r w:rsidR="007F0683"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would result in a pupil missing a public examination,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consider the </w:t>
      </w:r>
      <w:r w:rsidR="008770FC"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before the test to decide whether the pupil should be reinstated in time to take the examination.</w:t>
      </w:r>
    </w:p>
    <w:p w14:paraId="2045025C" w14:textId="1FE901E2" w:rsidR="00476524" w:rsidRPr="00235867" w:rsidRDefault="00476524" w:rsidP="003C573E">
      <w:pPr>
        <w:spacing w:line="276" w:lineRule="auto"/>
        <w:jc w:val="both"/>
        <w:rPr>
          <w:rFonts w:asciiTheme="majorHAnsi" w:hAnsiTheme="majorHAnsi" w:cstheme="majorHAnsi"/>
          <w:sz w:val="22"/>
          <w:szCs w:val="22"/>
        </w:rPr>
      </w:pPr>
    </w:p>
    <w:p w14:paraId="48FA0A60" w14:textId="3B3319AA" w:rsidR="008770FC" w:rsidRPr="00235867" w:rsidRDefault="008770FC"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If it is not practicable for a sufficient number of governors to consider the decision before the examination, a smaller sub-committee will consider the 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and decide whether or not to reinstate the pupil.</w:t>
      </w:r>
    </w:p>
    <w:p w14:paraId="3AD17DF9" w14:textId="77777777" w:rsidR="008770FC" w:rsidRPr="00235867" w:rsidRDefault="008770FC" w:rsidP="003C573E">
      <w:pPr>
        <w:spacing w:line="276" w:lineRule="auto"/>
        <w:jc w:val="both"/>
        <w:rPr>
          <w:rFonts w:asciiTheme="majorHAnsi" w:hAnsiTheme="majorHAnsi" w:cstheme="majorHAnsi"/>
          <w:sz w:val="22"/>
          <w:szCs w:val="22"/>
        </w:rPr>
      </w:pPr>
    </w:p>
    <w:p w14:paraId="41AC2D59" w14:textId="461FF403"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In light of the above,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also consider whether it would be appropriate to allow the excluded pupil to enter the premises to take the examination.</w:t>
      </w:r>
    </w:p>
    <w:p w14:paraId="2C2AA37A" w14:textId="77777777" w:rsidR="0096574A" w:rsidRPr="00235867" w:rsidRDefault="0096574A" w:rsidP="003C573E">
      <w:pPr>
        <w:spacing w:line="276" w:lineRule="auto"/>
        <w:jc w:val="both"/>
        <w:rPr>
          <w:rFonts w:asciiTheme="majorHAnsi" w:hAnsiTheme="majorHAnsi" w:cstheme="majorHAnsi"/>
          <w:sz w:val="22"/>
          <w:szCs w:val="22"/>
        </w:rPr>
      </w:pPr>
    </w:p>
    <w:p w14:paraId="055481FB" w14:textId="1C145A4A"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When considering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s,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w:t>
      </w:r>
    </w:p>
    <w:p w14:paraId="160B3B13" w14:textId="66490741"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Only discuss the </w:t>
      </w:r>
      <w:r w:rsidR="008770FC"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with the parties present at the meeting.</w:t>
      </w:r>
    </w:p>
    <w:p w14:paraId="47E606EB" w14:textId="23B3474C"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Ask for any written evidence prior to the meeting.</w:t>
      </w:r>
    </w:p>
    <w:p w14:paraId="5EA435FE" w14:textId="0A7FFF6E"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Circulate any written evidence and information to all parties, at least five school days in advance of the meeting.</w:t>
      </w:r>
    </w:p>
    <w:p w14:paraId="5CB83C32" w14:textId="66DA0FF6"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Allow pupils and parents/carers to be accompanied by a person of their choice at the meeting.</w:t>
      </w:r>
    </w:p>
    <w:p w14:paraId="22EA2BB9" w14:textId="48B4AD74"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Consider what reasonable adjustments need to be made to support the attendance and contribution of parties at the meeting.</w:t>
      </w:r>
    </w:p>
    <w:p w14:paraId="0C9C1EB8" w14:textId="5B30D992"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Identify the steps needed to enable and encourage the </w:t>
      </w:r>
      <w:r w:rsidR="008770FC" w:rsidRPr="00235867">
        <w:rPr>
          <w:rFonts w:asciiTheme="majorHAnsi" w:hAnsiTheme="majorHAnsi" w:cstheme="majorHAnsi"/>
          <w:sz w:val="22"/>
          <w:szCs w:val="22"/>
        </w:rPr>
        <w:t xml:space="preserve">suspended or </w:t>
      </w:r>
      <w:r w:rsidRPr="00235867">
        <w:rPr>
          <w:rFonts w:asciiTheme="majorHAnsi" w:hAnsiTheme="majorHAnsi" w:cstheme="majorHAnsi"/>
          <w:sz w:val="22"/>
          <w:szCs w:val="22"/>
        </w:rPr>
        <w:t>excluded pupil to attend the meeting and speak on his/her behalf, or how he/she may contribute personal views by other means if attendance is not possible.</w:t>
      </w:r>
    </w:p>
    <w:p w14:paraId="5C532965" w14:textId="3F7DCAF8"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Consider the interests and circumstances of the pupil, including the grounds for </w:t>
      </w:r>
      <w:r w:rsidR="008770FC"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w:t>
      </w:r>
    </w:p>
    <w:p w14:paraId="19B1A3C1" w14:textId="77777777" w:rsidR="00476524" w:rsidRPr="00235867" w:rsidRDefault="00476524" w:rsidP="003C573E">
      <w:pPr>
        <w:spacing w:line="276" w:lineRule="auto"/>
        <w:jc w:val="both"/>
        <w:rPr>
          <w:rFonts w:asciiTheme="majorHAnsi" w:hAnsiTheme="majorHAnsi" w:cstheme="majorHAnsi"/>
          <w:sz w:val="22"/>
          <w:szCs w:val="22"/>
        </w:rPr>
      </w:pPr>
    </w:p>
    <w:p w14:paraId="7D67FC80" w14:textId="23EEC9CE"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Reaching a decision</w:t>
      </w:r>
    </w:p>
    <w:p w14:paraId="194EC186" w14:textId="34191C3B"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After considering </w:t>
      </w:r>
      <w:r w:rsidR="008770FC" w:rsidRPr="00235867">
        <w:rPr>
          <w:rFonts w:asciiTheme="majorHAnsi" w:hAnsiTheme="majorHAnsi" w:cstheme="majorHAnsi"/>
          <w:sz w:val="22"/>
          <w:szCs w:val="22"/>
        </w:rPr>
        <w:t xml:space="preserve">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s,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either:</w:t>
      </w:r>
    </w:p>
    <w:p w14:paraId="7D62F171" w14:textId="51C1330C" w:rsidR="000B08C1" w:rsidRPr="00235867" w:rsidRDefault="008770FC"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decline to reinstate the pupil</w:t>
      </w:r>
      <w:r w:rsidR="000B08C1" w:rsidRPr="00235867">
        <w:rPr>
          <w:rFonts w:asciiTheme="majorHAnsi" w:hAnsiTheme="majorHAnsi" w:cstheme="majorHAnsi"/>
          <w:sz w:val="22"/>
          <w:szCs w:val="22"/>
        </w:rPr>
        <w:t>; or</w:t>
      </w:r>
    </w:p>
    <w:p w14:paraId="57D56BFE" w14:textId="063414F3"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Reinstate the pupil immediately, or on a specified date.</w:t>
      </w:r>
    </w:p>
    <w:p w14:paraId="62A2D058" w14:textId="77777777" w:rsidR="0001790A" w:rsidRPr="00235867" w:rsidRDefault="0001790A" w:rsidP="003C573E">
      <w:pPr>
        <w:spacing w:line="276" w:lineRule="auto"/>
        <w:jc w:val="both"/>
        <w:rPr>
          <w:rFonts w:asciiTheme="majorHAnsi" w:hAnsiTheme="majorHAnsi" w:cstheme="majorHAnsi"/>
          <w:sz w:val="22"/>
          <w:szCs w:val="22"/>
        </w:rPr>
      </w:pPr>
    </w:p>
    <w:p w14:paraId="319CD780" w14:textId="7F6DDA6D"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If reinstatement </w:t>
      </w:r>
      <w:r w:rsidR="008770FC" w:rsidRPr="00235867">
        <w:rPr>
          <w:rFonts w:asciiTheme="majorHAnsi" w:hAnsiTheme="majorHAnsi" w:cstheme="majorHAnsi"/>
          <w:sz w:val="22"/>
          <w:szCs w:val="22"/>
        </w:rPr>
        <w:t>would make no practical difference</w:t>
      </w:r>
      <w:r w:rsidRPr="00235867">
        <w:rPr>
          <w:rFonts w:asciiTheme="majorHAnsi" w:hAnsiTheme="majorHAnsi" w:cstheme="majorHAnsi"/>
          <w:sz w:val="22"/>
          <w:szCs w:val="22"/>
        </w:rPr>
        <w:t xml:space="preserve">, e.g. if the pupil has already returned to school following </w:t>
      </w:r>
      <w:r w:rsidR="008770FC" w:rsidRPr="00235867">
        <w:rPr>
          <w:rFonts w:asciiTheme="majorHAnsi" w:hAnsiTheme="majorHAnsi" w:cstheme="majorHAnsi"/>
          <w:sz w:val="22"/>
          <w:szCs w:val="22"/>
        </w:rPr>
        <w:t>a suspension or the parents make clear they do not want their child reinstated,</w:t>
      </w:r>
      <w:r w:rsidRPr="00235867">
        <w:rPr>
          <w:rFonts w:asciiTheme="majorHAnsi" w:hAnsiTheme="majorHAnsi" w:cstheme="majorHAnsi"/>
          <w:sz w:val="22"/>
          <w:szCs w:val="22"/>
        </w:rPr>
        <w:t xml:space="preserve">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w:t>
      </w:r>
      <w:r w:rsidR="008770FC" w:rsidRPr="00235867">
        <w:rPr>
          <w:rFonts w:asciiTheme="majorHAnsi" w:hAnsiTheme="majorHAnsi" w:cstheme="majorHAnsi"/>
          <w:sz w:val="22"/>
          <w:szCs w:val="22"/>
        </w:rPr>
        <w:t xml:space="preserve">still </w:t>
      </w:r>
      <w:r w:rsidRPr="00235867">
        <w:rPr>
          <w:rFonts w:asciiTheme="majorHAnsi" w:hAnsiTheme="majorHAnsi" w:cstheme="majorHAnsi"/>
          <w:sz w:val="22"/>
          <w:szCs w:val="22"/>
        </w:rPr>
        <w:t xml:space="preserve">consider whether the </w:t>
      </w:r>
      <w:r w:rsidR="008770FC" w:rsidRPr="00235867">
        <w:rPr>
          <w:rFonts w:asciiTheme="majorHAnsi" w:hAnsiTheme="majorHAnsi" w:cstheme="majorHAnsi"/>
          <w:sz w:val="22"/>
          <w:szCs w:val="22"/>
        </w:rPr>
        <w:t xml:space="preserve">pupil should be officially reinstated, and whether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’s decision to </w:t>
      </w:r>
      <w:r w:rsidR="008770FC" w:rsidRPr="00235867">
        <w:rPr>
          <w:rFonts w:asciiTheme="majorHAnsi" w:hAnsiTheme="majorHAnsi" w:cstheme="majorHAnsi"/>
          <w:sz w:val="22"/>
          <w:szCs w:val="22"/>
        </w:rPr>
        <w:t xml:space="preserve">suspend or exclude </w:t>
      </w:r>
      <w:r w:rsidRPr="00235867">
        <w:rPr>
          <w:rFonts w:asciiTheme="majorHAnsi" w:hAnsiTheme="majorHAnsi" w:cstheme="majorHAnsi"/>
          <w:sz w:val="22"/>
          <w:szCs w:val="22"/>
        </w:rPr>
        <w:t xml:space="preserve">the pupil was fair, lawful and proportionate, based on the evidence presented. </w:t>
      </w:r>
    </w:p>
    <w:p w14:paraId="7E57ADCF" w14:textId="77777777" w:rsidR="00476524" w:rsidRPr="00235867" w:rsidRDefault="00476524" w:rsidP="003C573E">
      <w:pPr>
        <w:spacing w:line="276" w:lineRule="auto"/>
        <w:jc w:val="both"/>
        <w:rPr>
          <w:rFonts w:asciiTheme="majorHAnsi" w:hAnsiTheme="majorHAnsi" w:cstheme="majorHAnsi"/>
          <w:sz w:val="22"/>
          <w:szCs w:val="22"/>
        </w:rPr>
      </w:pPr>
    </w:p>
    <w:p w14:paraId="69041660" w14:textId="1C309A65"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apply the civil standard of proof when responding to the facts relating to </w:t>
      </w:r>
      <w:proofErr w:type="gramStart"/>
      <w:r w:rsidRPr="00235867">
        <w:rPr>
          <w:rFonts w:asciiTheme="majorHAnsi" w:hAnsiTheme="majorHAnsi" w:cstheme="majorHAnsi"/>
          <w:sz w:val="22"/>
          <w:szCs w:val="22"/>
        </w:rPr>
        <w:t>an</w:t>
      </w:r>
      <w:proofErr w:type="gramEnd"/>
      <w:r w:rsidRPr="00235867">
        <w:rPr>
          <w:rFonts w:asciiTheme="majorHAnsi" w:hAnsiTheme="majorHAnsi" w:cstheme="majorHAnsi"/>
          <w:sz w:val="22"/>
          <w:szCs w:val="22"/>
        </w:rPr>
        <w:t xml:space="preserv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i.e. that ‘on the balance of probabilities’ it is more likely than not that the facts are true.</w:t>
      </w:r>
    </w:p>
    <w:p w14:paraId="0338608B" w14:textId="77777777" w:rsidR="00476524" w:rsidRPr="00235867" w:rsidRDefault="00476524" w:rsidP="003C573E">
      <w:pPr>
        <w:spacing w:line="276" w:lineRule="auto"/>
        <w:jc w:val="both"/>
        <w:rPr>
          <w:rFonts w:asciiTheme="majorHAnsi" w:hAnsiTheme="majorHAnsi" w:cstheme="majorHAnsi"/>
          <w:sz w:val="22"/>
          <w:szCs w:val="22"/>
        </w:rPr>
      </w:pPr>
    </w:p>
    <w:p w14:paraId="5CDB48A6" w14:textId="027DEC63"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In order to reach a decision,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w:t>
      </w:r>
    </w:p>
    <w:p w14:paraId="637EF819" w14:textId="070635CA"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Identify the steps they intend to take to ensure that all parties involved will have the opportunity to participate and present their views.</w:t>
      </w:r>
    </w:p>
    <w:p w14:paraId="1900B139" w14:textId="5183B976"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Ensure that minutes are taken of the meeting as a record of the evidence that was considered.</w:t>
      </w:r>
    </w:p>
    <w:p w14:paraId="4A9B9EE3" w14:textId="75B0F835"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Ask all parties to withdraw from the meeting before concluding their decision.</w:t>
      </w:r>
    </w:p>
    <w:p w14:paraId="4F2B59BC" w14:textId="0C5D9CE8"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Consider whether the </w:t>
      </w:r>
      <w:r w:rsidR="008770FC" w:rsidRPr="00235867">
        <w:rPr>
          <w:rFonts w:asciiTheme="majorHAnsi" w:hAnsiTheme="majorHAnsi" w:cstheme="majorHAnsi"/>
          <w:sz w:val="22"/>
          <w:szCs w:val="22"/>
        </w:rPr>
        <w:t xml:space="preserve">suspension or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of the pupil was lawful, proportionate and fair, </w:t>
      </w:r>
      <w:r w:rsidR="00B22CDB" w:rsidRPr="00235867">
        <w:rPr>
          <w:rFonts w:asciiTheme="majorHAnsi" w:hAnsiTheme="majorHAnsi" w:cstheme="majorHAnsi"/>
          <w:sz w:val="22"/>
          <w:szCs w:val="22"/>
        </w:rPr>
        <w:t>considering</w:t>
      </w:r>
      <w:r w:rsidRPr="00235867">
        <w:rPr>
          <w:rFonts w:asciiTheme="majorHAnsi" w:hAnsiTheme="majorHAnsi" w:cstheme="majorHAnsi"/>
          <w:sz w:val="22"/>
          <w:szCs w:val="22"/>
        </w:rPr>
        <w:t xml:space="preserve">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’s legal duties</w:t>
      </w:r>
      <w:r w:rsidR="008770FC" w:rsidRPr="00235867">
        <w:rPr>
          <w:rFonts w:asciiTheme="majorHAnsi" w:hAnsiTheme="majorHAnsi" w:cstheme="majorHAnsi"/>
          <w:sz w:val="22"/>
          <w:szCs w:val="22"/>
        </w:rPr>
        <w:t xml:space="preserve"> and any evidence that was presented to the </w:t>
      </w:r>
      <w:r w:rsidR="00A86BBD">
        <w:rPr>
          <w:rFonts w:asciiTheme="majorHAnsi" w:hAnsiTheme="majorHAnsi" w:cstheme="majorHAnsi"/>
          <w:sz w:val="22"/>
          <w:szCs w:val="22"/>
        </w:rPr>
        <w:t>School Board</w:t>
      </w:r>
      <w:r w:rsidR="008770FC" w:rsidRPr="00235867">
        <w:rPr>
          <w:rFonts w:asciiTheme="majorHAnsi" w:hAnsiTheme="majorHAnsi" w:cstheme="majorHAnsi"/>
          <w:sz w:val="22"/>
          <w:szCs w:val="22"/>
        </w:rPr>
        <w:t xml:space="preserve"> in relation to the decision</w:t>
      </w:r>
      <w:r w:rsidRPr="00235867">
        <w:rPr>
          <w:rFonts w:asciiTheme="majorHAnsi" w:hAnsiTheme="majorHAnsi" w:cstheme="majorHAnsi"/>
          <w:sz w:val="22"/>
          <w:szCs w:val="22"/>
        </w:rPr>
        <w:t>.</w:t>
      </w:r>
    </w:p>
    <w:p w14:paraId="4D1E5105" w14:textId="54D3FD77"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Record the outcome of the decision on the pupil’s educational records, along with copies, which will be kept for at least six months.</w:t>
      </w:r>
    </w:p>
    <w:p w14:paraId="1F1710D9" w14:textId="418B99C7" w:rsidR="000B08C1" w:rsidRPr="00235867" w:rsidRDefault="000B08C1" w:rsidP="00235867">
      <w:pPr>
        <w:pStyle w:val="ListParagraph"/>
        <w:numPr>
          <w:ilvl w:val="0"/>
          <w:numId w:val="18"/>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Make a note of their findings, where they have considered a</w:t>
      </w:r>
      <w:r w:rsidR="008770FC" w:rsidRPr="00235867">
        <w:rPr>
          <w:rFonts w:asciiTheme="majorHAnsi" w:hAnsiTheme="majorHAnsi" w:cstheme="majorHAnsi"/>
          <w:sz w:val="22"/>
          <w:szCs w:val="22"/>
        </w:rPr>
        <w:t xml:space="preserve"> suspension or</w:t>
      </w:r>
      <w:r w:rsidRPr="00235867">
        <w:rPr>
          <w:rFonts w:asciiTheme="majorHAnsi" w:hAnsiTheme="majorHAnsi" w:cstheme="majorHAnsi"/>
          <w:sz w:val="22"/>
          <w:szCs w:val="22"/>
        </w:rPr>
        <w:t xml:space="preserv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but cannot reinstate the pupil. </w:t>
      </w:r>
    </w:p>
    <w:p w14:paraId="7A13577F" w14:textId="57E81B79" w:rsidR="00476524" w:rsidRPr="00235867" w:rsidRDefault="00476524" w:rsidP="003C573E">
      <w:pPr>
        <w:spacing w:line="276" w:lineRule="auto"/>
        <w:jc w:val="both"/>
        <w:rPr>
          <w:rFonts w:asciiTheme="majorHAnsi" w:hAnsiTheme="majorHAnsi" w:cstheme="majorHAnsi"/>
          <w:sz w:val="22"/>
          <w:szCs w:val="22"/>
        </w:rPr>
      </w:pPr>
    </w:p>
    <w:p w14:paraId="52EE1B1D" w14:textId="79E1A718"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 xml:space="preserve">Notification of considered </w:t>
      </w:r>
      <w:r w:rsidR="00712905">
        <w:rPr>
          <w:rFonts w:asciiTheme="majorHAnsi" w:hAnsiTheme="majorHAnsi" w:cstheme="majorHAnsi"/>
          <w:b/>
          <w:sz w:val="22"/>
          <w:szCs w:val="22"/>
        </w:rPr>
        <w:t>permanent exclusion</w:t>
      </w:r>
      <w:r w:rsidRPr="00235867">
        <w:rPr>
          <w:rFonts w:asciiTheme="majorHAnsi" w:hAnsiTheme="majorHAnsi" w:cstheme="majorHAnsi"/>
          <w:b/>
          <w:sz w:val="22"/>
          <w:szCs w:val="22"/>
        </w:rPr>
        <w:t>s</w:t>
      </w:r>
    </w:p>
    <w:p w14:paraId="13930FEA" w14:textId="3E6CC7C0"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notify the parents/carers of the </w:t>
      </w:r>
      <w:r w:rsidR="008770FC" w:rsidRPr="00235867">
        <w:rPr>
          <w:rFonts w:asciiTheme="majorHAnsi" w:hAnsiTheme="majorHAnsi" w:cstheme="majorHAnsi"/>
          <w:sz w:val="22"/>
          <w:szCs w:val="22"/>
        </w:rPr>
        <w:t xml:space="preserve">suspended or </w:t>
      </w:r>
      <w:r w:rsidRPr="00235867">
        <w:rPr>
          <w:rFonts w:asciiTheme="majorHAnsi" w:hAnsiTheme="majorHAnsi" w:cstheme="majorHAnsi"/>
          <w:sz w:val="22"/>
          <w:szCs w:val="22"/>
        </w:rPr>
        <w:t xml:space="preserve">excluded pupil,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and the LA of their decision following the consideration of a</w:t>
      </w:r>
      <w:r w:rsidR="008770FC" w:rsidRPr="00235867">
        <w:rPr>
          <w:rFonts w:asciiTheme="majorHAnsi" w:hAnsiTheme="majorHAnsi" w:cstheme="majorHAnsi"/>
          <w:sz w:val="22"/>
          <w:szCs w:val="22"/>
        </w:rPr>
        <w:t xml:space="preserve"> suspension or</w:t>
      </w:r>
      <w:r w:rsidRPr="00235867">
        <w:rPr>
          <w:rFonts w:asciiTheme="majorHAnsi" w:hAnsiTheme="majorHAnsi" w:cstheme="majorHAnsi"/>
          <w:sz w:val="22"/>
          <w:szCs w:val="22"/>
        </w:rPr>
        <w:t xml:space="preserv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in writing and without delay.</w:t>
      </w:r>
    </w:p>
    <w:p w14:paraId="641462C0" w14:textId="77777777" w:rsidR="00476524" w:rsidRPr="00235867" w:rsidRDefault="00476524" w:rsidP="003C573E">
      <w:pPr>
        <w:spacing w:line="276" w:lineRule="auto"/>
        <w:jc w:val="both"/>
        <w:rPr>
          <w:rFonts w:asciiTheme="majorHAnsi" w:hAnsiTheme="majorHAnsi" w:cstheme="majorHAnsi"/>
          <w:sz w:val="22"/>
          <w:szCs w:val="22"/>
        </w:rPr>
      </w:pPr>
    </w:p>
    <w:p w14:paraId="0BD63876" w14:textId="71777CCD" w:rsidR="000B08C1" w:rsidRPr="00235867" w:rsidRDefault="008770FC"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In the case of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where the </w:t>
      </w:r>
      <w:r w:rsidR="00A86BBD">
        <w:rPr>
          <w:rFonts w:asciiTheme="majorHAnsi" w:hAnsiTheme="majorHAnsi" w:cstheme="majorHAnsi"/>
          <w:sz w:val="22"/>
          <w:szCs w:val="22"/>
        </w:rPr>
        <w:t>School Board</w:t>
      </w:r>
      <w:r w:rsidR="000B08C1" w:rsidRPr="00235867">
        <w:rPr>
          <w:rFonts w:asciiTheme="majorHAnsi" w:hAnsiTheme="majorHAnsi" w:cstheme="majorHAnsi"/>
          <w:sz w:val="22"/>
          <w:szCs w:val="22"/>
        </w:rPr>
        <w:t xml:space="preserve"> decides </w:t>
      </w:r>
      <w:r w:rsidRPr="00235867">
        <w:rPr>
          <w:rFonts w:asciiTheme="majorHAnsi" w:hAnsiTheme="majorHAnsi" w:cstheme="majorHAnsi"/>
          <w:sz w:val="22"/>
          <w:szCs w:val="22"/>
        </w:rPr>
        <w:t>not to reinstate the pupil,</w:t>
      </w:r>
      <w:r w:rsidR="000B08C1" w:rsidRPr="00235867">
        <w:rPr>
          <w:rFonts w:asciiTheme="majorHAnsi" w:hAnsiTheme="majorHAnsi" w:cstheme="majorHAnsi"/>
          <w:sz w:val="22"/>
          <w:szCs w:val="22"/>
        </w:rPr>
        <w:t xml:space="preserve"> they will notify the parents/carers:</w:t>
      </w:r>
    </w:p>
    <w:p w14:paraId="5EE09185" w14:textId="2C0B64C5" w:rsidR="008770FC" w:rsidRPr="00235867" w:rsidRDefault="000B08C1" w:rsidP="00235867">
      <w:pPr>
        <w:pStyle w:val="ListParagraph"/>
        <w:numPr>
          <w:ilvl w:val="0"/>
          <w:numId w:val="20"/>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 xml:space="preserve">That </w:t>
      </w:r>
      <w:r w:rsidR="008770FC" w:rsidRPr="00235867">
        <w:rPr>
          <w:rFonts w:asciiTheme="majorHAnsi" w:hAnsiTheme="majorHAnsi" w:cstheme="majorHAnsi"/>
          <w:sz w:val="22"/>
          <w:szCs w:val="22"/>
        </w:rPr>
        <w:t>the exclusion</w:t>
      </w:r>
      <w:r w:rsidRPr="00235867">
        <w:rPr>
          <w:rFonts w:asciiTheme="majorHAnsi" w:hAnsiTheme="majorHAnsi" w:cstheme="majorHAnsi"/>
          <w:sz w:val="22"/>
          <w:szCs w:val="22"/>
        </w:rPr>
        <w:t xml:space="preserve"> is permanent</w:t>
      </w:r>
    </w:p>
    <w:p w14:paraId="3440C00A" w14:textId="5500A640" w:rsidR="000B08C1" w:rsidRPr="00235867" w:rsidRDefault="008770FC"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 xml:space="preserve">Of </w:t>
      </w:r>
      <w:r w:rsidR="000B08C1" w:rsidRPr="00235867">
        <w:rPr>
          <w:rFonts w:asciiTheme="majorHAnsi" w:hAnsiTheme="majorHAnsi" w:cstheme="majorHAnsi"/>
          <w:sz w:val="22"/>
          <w:szCs w:val="22"/>
        </w:rPr>
        <w:t>their right for it to be reviewed by an independent review panel.</w:t>
      </w:r>
    </w:p>
    <w:p w14:paraId="331409D0" w14:textId="2E04CFAA"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Of the date by which an application for review must be made.</w:t>
      </w:r>
    </w:p>
    <w:p w14:paraId="22C943A9" w14:textId="6FFB92F4"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Of the name and address of whom the review application should be submitted to.</w:t>
      </w:r>
    </w:p>
    <w:p w14:paraId="1E356EBB" w14:textId="2A99EA9F"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 xml:space="preserve">That any application should set out the grounds on which it is being made and that, where appropriate, this should include reference to how a pupil’s SEND </w:t>
      </w:r>
      <w:r w:rsidR="00B22CDB" w:rsidRPr="00235867">
        <w:rPr>
          <w:rFonts w:asciiTheme="majorHAnsi" w:hAnsiTheme="majorHAnsi" w:cstheme="majorHAnsi"/>
          <w:sz w:val="22"/>
          <w:szCs w:val="22"/>
        </w:rPr>
        <w:t>is</w:t>
      </w:r>
      <w:r w:rsidRPr="00235867">
        <w:rPr>
          <w:rFonts w:asciiTheme="majorHAnsi" w:hAnsiTheme="majorHAnsi" w:cstheme="majorHAnsi"/>
          <w:sz w:val="22"/>
          <w:szCs w:val="22"/>
        </w:rPr>
        <w:t xml:space="preserve"> considered relevant to the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w:t>
      </w:r>
    </w:p>
    <w:p w14:paraId="02E5C897" w14:textId="47F17B63"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 xml:space="preserve">That, regardless of whether a pupil has been identified as having SEND, the parents/carers have a right to require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to ensure a SEND specialist attends the review.</w:t>
      </w:r>
    </w:p>
    <w:p w14:paraId="444CF55D" w14:textId="1EB4CB35"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Of the role of the SEND expert that will attend the review, and that the parents/carers will not be charged for this.</w:t>
      </w:r>
    </w:p>
    <w:p w14:paraId="576DC694" w14:textId="6DCA9E71"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That they are required to make it clear if they wish for a SEND expert to attend the review.</w:t>
      </w:r>
    </w:p>
    <w:p w14:paraId="6013DBA5" w14:textId="0E7716FE"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That they may appoint someone at their own expense to mak</w:t>
      </w:r>
      <w:r w:rsidR="00476524" w:rsidRPr="00235867">
        <w:rPr>
          <w:rFonts w:asciiTheme="majorHAnsi" w:hAnsiTheme="majorHAnsi" w:cstheme="majorHAnsi"/>
          <w:sz w:val="22"/>
          <w:szCs w:val="22"/>
        </w:rPr>
        <w:t>e representations to the panel.</w:t>
      </w:r>
    </w:p>
    <w:p w14:paraId="74DE3476" w14:textId="77777777" w:rsidR="000B08C1" w:rsidRPr="00235867" w:rsidRDefault="000B08C1" w:rsidP="003C573E">
      <w:pPr>
        <w:spacing w:line="276" w:lineRule="auto"/>
        <w:jc w:val="both"/>
        <w:rPr>
          <w:rFonts w:asciiTheme="majorHAnsi" w:hAnsiTheme="majorHAnsi" w:cstheme="majorHAnsi"/>
          <w:sz w:val="22"/>
          <w:szCs w:val="22"/>
        </w:rPr>
      </w:pPr>
    </w:p>
    <w:p w14:paraId="0B8F85D0" w14:textId="1C575716"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also notify parents/carers that if they believe a</w:t>
      </w:r>
      <w:r w:rsidR="008770FC" w:rsidRPr="00235867">
        <w:rPr>
          <w:rFonts w:asciiTheme="majorHAnsi" w:hAnsiTheme="majorHAnsi" w:cstheme="majorHAnsi"/>
          <w:sz w:val="22"/>
          <w:szCs w:val="22"/>
        </w:rPr>
        <w:t xml:space="preserve"> suspension or</w:t>
      </w:r>
      <w:r w:rsidRPr="00235867">
        <w:rPr>
          <w:rFonts w:asciiTheme="majorHAnsi" w:hAnsiTheme="majorHAnsi" w:cstheme="majorHAnsi"/>
          <w:sz w:val="22"/>
          <w:szCs w:val="22"/>
        </w:rPr>
        <w:t xml:space="preserv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has been issued as a result of discrimination then they are required to make a claim under The Equality Act 2010</w:t>
      </w:r>
      <w:r w:rsidR="008770FC" w:rsidRPr="00235867">
        <w:rPr>
          <w:rFonts w:asciiTheme="majorHAnsi" w:hAnsiTheme="majorHAnsi" w:cstheme="majorHAnsi"/>
          <w:sz w:val="22"/>
          <w:szCs w:val="22"/>
        </w:rPr>
        <w:t xml:space="preserve"> to the First-tier Tribunal (SEND)</w:t>
      </w:r>
      <w:r w:rsidRPr="00235867">
        <w:rPr>
          <w:rFonts w:asciiTheme="majorHAnsi" w:hAnsiTheme="majorHAnsi" w:cstheme="majorHAnsi"/>
          <w:sz w:val="22"/>
          <w:szCs w:val="22"/>
        </w:rPr>
        <w:t xml:space="preserve">, and that this should be within six months of when the discrimination allegedly took place. </w:t>
      </w:r>
    </w:p>
    <w:p w14:paraId="64917CBD" w14:textId="77777777" w:rsidR="00476524" w:rsidRPr="00235867" w:rsidRDefault="00476524" w:rsidP="003C573E">
      <w:pPr>
        <w:spacing w:line="276" w:lineRule="auto"/>
        <w:jc w:val="both"/>
        <w:rPr>
          <w:rFonts w:asciiTheme="majorHAnsi" w:hAnsiTheme="majorHAnsi" w:cstheme="majorHAnsi"/>
          <w:sz w:val="22"/>
          <w:szCs w:val="22"/>
        </w:rPr>
      </w:pPr>
    </w:p>
    <w:p w14:paraId="1C0D2241" w14:textId="73ED26E5"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After any conclusion,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notify the parents/carers, and all other parties involved, of the decision that was made and the reasoning for this, in sufficient detail.</w:t>
      </w:r>
    </w:p>
    <w:p w14:paraId="2B363401" w14:textId="47647AB8" w:rsidR="0001790A" w:rsidRPr="00235867" w:rsidRDefault="0001790A" w:rsidP="003C573E">
      <w:pPr>
        <w:spacing w:line="276" w:lineRule="auto"/>
        <w:rPr>
          <w:rFonts w:asciiTheme="majorHAnsi" w:hAnsiTheme="majorHAnsi" w:cstheme="majorHAnsi"/>
          <w:b/>
          <w:sz w:val="22"/>
          <w:szCs w:val="22"/>
        </w:rPr>
      </w:pPr>
    </w:p>
    <w:p w14:paraId="3EE7D91A" w14:textId="22ADCFA0"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 xml:space="preserve">Removing </w:t>
      </w:r>
      <w:r w:rsidR="008770FC" w:rsidRPr="00235867">
        <w:rPr>
          <w:rFonts w:asciiTheme="majorHAnsi" w:hAnsiTheme="majorHAnsi" w:cstheme="majorHAnsi"/>
          <w:b/>
          <w:sz w:val="22"/>
          <w:szCs w:val="22"/>
        </w:rPr>
        <w:t xml:space="preserve">excluded </w:t>
      </w:r>
      <w:r w:rsidRPr="00235867">
        <w:rPr>
          <w:rFonts w:asciiTheme="majorHAnsi" w:hAnsiTheme="majorHAnsi" w:cstheme="majorHAnsi"/>
          <w:b/>
          <w:sz w:val="22"/>
          <w:szCs w:val="22"/>
        </w:rPr>
        <w:t>pupils from the school register</w:t>
      </w:r>
    </w:p>
    <w:p w14:paraId="5F808AD7" w14:textId="4283999A"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remove pupils from the school register if:</w:t>
      </w:r>
    </w:p>
    <w:p w14:paraId="615B567C" w14:textId="71B38421"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 xml:space="preserve">15 school days have passed since the parents/carers were notified of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’s decision </w:t>
      </w:r>
      <w:r w:rsidR="008770FC" w:rsidRPr="00235867">
        <w:rPr>
          <w:rFonts w:asciiTheme="majorHAnsi" w:hAnsiTheme="majorHAnsi" w:cstheme="majorHAnsi"/>
          <w:sz w:val="22"/>
          <w:szCs w:val="22"/>
        </w:rPr>
        <w:t>not to reinstate the pupil</w:t>
      </w:r>
      <w:r w:rsidRPr="00235867">
        <w:rPr>
          <w:rFonts w:asciiTheme="majorHAnsi" w:hAnsiTheme="majorHAnsi" w:cstheme="majorHAnsi"/>
          <w:sz w:val="22"/>
          <w:szCs w:val="22"/>
        </w:rPr>
        <w:t xml:space="preserve"> and no application for an independent panel review has been received.</w:t>
      </w:r>
    </w:p>
    <w:p w14:paraId="0811C0F8" w14:textId="167BFCE6"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The parents/carers have stated in writing that they will not be applying for an independent panel review following a permanent exclusion.</w:t>
      </w:r>
    </w:p>
    <w:p w14:paraId="5975D42B" w14:textId="77777777" w:rsidR="0001790A" w:rsidRPr="00235867" w:rsidRDefault="0001790A" w:rsidP="003C573E">
      <w:pPr>
        <w:spacing w:line="276" w:lineRule="auto"/>
        <w:jc w:val="both"/>
        <w:rPr>
          <w:rFonts w:asciiTheme="majorHAnsi" w:hAnsiTheme="majorHAnsi" w:cstheme="majorHAnsi"/>
          <w:sz w:val="22"/>
          <w:szCs w:val="22"/>
        </w:rPr>
      </w:pPr>
    </w:p>
    <w:p w14:paraId="2C24AF7B" w14:textId="618D5E58"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If an application for an independent panel review has been made within 15 school days,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wait until the review has been determined, or abandoned, </w:t>
      </w:r>
      <w:r w:rsidR="008770FC" w:rsidRPr="00235867">
        <w:rPr>
          <w:rFonts w:asciiTheme="majorHAnsi" w:hAnsiTheme="majorHAnsi" w:cstheme="majorHAnsi"/>
          <w:sz w:val="22"/>
          <w:szCs w:val="22"/>
        </w:rPr>
        <w:t xml:space="preserve">and until the </w:t>
      </w:r>
      <w:r w:rsidR="00A86BBD">
        <w:rPr>
          <w:rFonts w:asciiTheme="majorHAnsi" w:hAnsiTheme="majorHAnsi" w:cstheme="majorHAnsi"/>
          <w:sz w:val="22"/>
          <w:szCs w:val="22"/>
        </w:rPr>
        <w:t>School Board</w:t>
      </w:r>
      <w:r w:rsidR="008770FC" w:rsidRPr="00235867">
        <w:rPr>
          <w:rFonts w:asciiTheme="majorHAnsi" w:hAnsiTheme="majorHAnsi" w:cstheme="majorHAnsi"/>
          <w:sz w:val="22"/>
          <w:szCs w:val="22"/>
        </w:rPr>
        <w:t xml:space="preserve"> has completed any reconsideration that the panel recommended or directed it to carry out, </w:t>
      </w:r>
      <w:r w:rsidRPr="00235867">
        <w:rPr>
          <w:rFonts w:asciiTheme="majorHAnsi" w:hAnsiTheme="majorHAnsi" w:cstheme="majorHAnsi"/>
          <w:sz w:val="22"/>
          <w:szCs w:val="22"/>
        </w:rPr>
        <w:t>before removing the pupil from the school register.</w:t>
      </w:r>
    </w:p>
    <w:p w14:paraId="5AC6E7ED" w14:textId="098A9587" w:rsidR="00476524" w:rsidRPr="00235867" w:rsidRDefault="00476524" w:rsidP="003C573E">
      <w:pPr>
        <w:spacing w:line="276" w:lineRule="auto"/>
        <w:jc w:val="both"/>
        <w:rPr>
          <w:rFonts w:asciiTheme="majorHAnsi" w:hAnsiTheme="majorHAnsi" w:cstheme="majorHAnsi"/>
          <w:sz w:val="22"/>
          <w:szCs w:val="22"/>
        </w:rPr>
      </w:pPr>
    </w:p>
    <w:p w14:paraId="52049572" w14:textId="3CDC918C" w:rsidR="008770FC" w:rsidRPr="00235867" w:rsidRDefault="008770FC"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If a pupil’s name is to be removed from the register,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make a return to the LA, which will include:</w:t>
      </w:r>
    </w:p>
    <w:p w14:paraId="14E61161" w14:textId="77777777" w:rsidR="008770FC" w:rsidRPr="00235867" w:rsidRDefault="008770FC" w:rsidP="00235867">
      <w:pPr>
        <w:pStyle w:val="ListParagraph"/>
        <w:numPr>
          <w:ilvl w:val="0"/>
          <w:numId w:val="11"/>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All the particulars which were entered in the register.</w:t>
      </w:r>
    </w:p>
    <w:p w14:paraId="59357D58" w14:textId="77777777" w:rsidR="008770FC" w:rsidRPr="00235867" w:rsidRDefault="008770FC" w:rsidP="00235867">
      <w:pPr>
        <w:pStyle w:val="ListParagraph"/>
        <w:numPr>
          <w:ilvl w:val="0"/>
          <w:numId w:val="11"/>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address of any parent with whom the pupil normally resides.</w:t>
      </w:r>
    </w:p>
    <w:p w14:paraId="74168144" w14:textId="77777777" w:rsidR="008770FC" w:rsidRPr="00235867" w:rsidRDefault="008770FC" w:rsidP="00235867">
      <w:pPr>
        <w:pStyle w:val="ListParagraph"/>
        <w:numPr>
          <w:ilvl w:val="0"/>
          <w:numId w:val="11"/>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grounds upon which the pupil’s name is to be removed from the register.</w:t>
      </w:r>
    </w:p>
    <w:p w14:paraId="1E6A07EA" w14:textId="77777777" w:rsidR="008770FC" w:rsidRPr="00235867" w:rsidRDefault="008770FC"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Any return to the LA will be made as soon as the grounds for removal are met and no later than the date in which the pupil’s name was removed.</w:t>
      </w:r>
    </w:p>
    <w:p w14:paraId="24970E19" w14:textId="77777777" w:rsidR="008770FC" w:rsidRPr="00235867" w:rsidRDefault="008770FC" w:rsidP="003C573E">
      <w:pPr>
        <w:spacing w:line="276" w:lineRule="auto"/>
        <w:jc w:val="both"/>
        <w:rPr>
          <w:rFonts w:asciiTheme="majorHAnsi" w:hAnsiTheme="majorHAnsi" w:cstheme="majorHAnsi"/>
          <w:sz w:val="22"/>
          <w:szCs w:val="22"/>
        </w:rPr>
      </w:pPr>
    </w:p>
    <w:p w14:paraId="166CBCCE" w14:textId="1486C2F3"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If a pupil’s name has been removed from the register and a discrimination claim is made, the pupil may be reinstated following a decision made by the First-tier Tribunal Court.</w:t>
      </w:r>
    </w:p>
    <w:p w14:paraId="10F1A924" w14:textId="77777777" w:rsidR="00476524" w:rsidRPr="00235867" w:rsidRDefault="00476524" w:rsidP="003C573E">
      <w:pPr>
        <w:spacing w:line="276" w:lineRule="auto"/>
        <w:jc w:val="both"/>
        <w:rPr>
          <w:rFonts w:asciiTheme="majorHAnsi" w:hAnsiTheme="majorHAnsi" w:cstheme="majorHAnsi"/>
          <w:sz w:val="22"/>
          <w:szCs w:val="22"/>
        </w:rPr>
      </w:pPr>
    </w:p>
    <w:p w14:paraId="6493EA60" w14:textId="116F9592"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lastRenderedPageBreak/>
        <w:t>Whilst a pupil’s name remains on the admissions register, the appropriate code will be used to mark the pupil’s attendance:</w:t>
      </w:r>
    </w:p>
    <w:p w14:paraId="19933FEA" w14:textId="62429BC7" w:rsidR="000B08C1" w:rsidRPr="00235867" w:rsidRDefault="000B08C1" w:rsidP="00235867">
      <w:pPr>
        <w:pStyle w:val="ListParagraph"/>
        <w:numPr>
          <w:ilvl w:val="0"/>
          <w:numId w:val="21"/>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Code B: Education off-site</w:t>
      </w:r>
    </w:p>
    <w:p w14:paraId="4107C215" w14:textId="26D6E2D2" w:rsidR="000B08C1" w:rsidRPr="00235867" w:rsidRDefault="000B08C1" w:rsidP="00235867">
      <w:pPr>
        <w:pStyle w:val="ListParagraph"/>
        <w:numPr>
          <w:ilvl w:val="0"/>
          <w:numId w:val="21"/>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Code D: Dual registration</w:t>
      </w:r>
    </w:p>
    <w:p w14:paraId="61AD83CE" w14:textId="32275456" w:rsidR="000B08C1" w:rsidRPr="00235867" w:rsidRDefault="000B08C1" w:rsidP="00235867">
      <w:pPr>
        <w:pStyle w:val="ListParagraph"/>
        <w:numPr>
          <w:ilvl w:val="0"/>
          <w:numId w:val="21"/>
        </w:num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Code E: Absent and not attending alternative provision</w:t>
      </w:r>
    </w:p>
    <w:p w14:paraId="54915D75" w14:textId="77777777" w:rsidR="00476524" w:rsidRPr="00235867" w:rsidRDefault="00476524" w:rsidP="003C573E">
      <w:pPr>
        <w:spacing w:line="276" w:lineRule="auto"/>
        <w:jc w:val="both"/>
        <w:rPr>
          <w:rFonts w:asciiTheme="majorHAnsi" w:hAnsiTheme="majorHAnsi" w:cstheme="majorHAnsi"/>
          <w:sz w:val="22"/>
          <w:szCs w:val="22"/>
        </w:rPr>
      </w:pPr>
    </w:p>
    <w:p w14:paraId="58A6706B" w14:textId="226C875E"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Independent Review Panel</w:t>
      </w:r>
    </w:p>
    <w:p w14:paraId="04339902" w14:textId="6BA36F9E"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LA will review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’s decision not to reinstate a permanently excluded pupil, if the parents/carers submit their application for this within the required time frame.</w:t>
      </w:r>
    </w:p>
    <w:p w14:paraId="6FF5F4E7" w14:textId="77777777" w:rsidR="00476524" w:rsidRPr="00235867" w:rsidRDefault="00476524" w:rsidP="003C573E">
      <w:pPr>
        <w:spacing w:line="276" w:lineRule="auto"/>
        <w:jc w:val="both"/>
        <w:rPr>
          <w:rFonts w:asciiTheme="majorHAnsi" w:hAnsiTheme="majorHAnsi" w:cstheme="majorHAnsi"/>
          <w:sz w:val="22"/>
          <w:szCs w:val="22"/>
        </w:rPr>
      </w:pPr>
    </w:p>
    <w:p w14:paraId="4A8196ED" w14:textId="1065B9F8"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Parents/carers are required to submit their applications within:</w:t>
      </w:r>
    </w:p>
    <w:p w14:paraId="6887DA96" w14:textId="61B57BCE"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 xml:space="preserve">15 school days of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’s notification of their decision.</w:t>
      </w:r>
    </w:p>
    <w:p w14:paraId="3ED99A30" w14:textId="759591A1"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15 school days of the final determination of a discriminatory claim made under The Equality Act 2010.</w:t>
      </w:r>
    </w:p>
    <w:p w14:paraId="18594C3E" w14:textId="77777777" w:rsidR="0001790A" w:rsidRPr="00235867" w:rsidRDefault="0001790A" w:rsidP="003C573E">
      <w:pPr>
        <w:spacing w:line="276" w:lineRule="auto"/>
        <w:jc w:val="both"/>
        <w:rPr>
          <w:rFonts w:asciiTheme="majorHAnsi" w:hAnsiTheme="majorHAnsi" w:cstheme="majorHAnsi"/>
          <w:sz w:val="22"/>
          <w:szCs w:val="22"/>
        </w:rPr>
      </w:pPr>
    </w:p>
    <w:p w14:paraId="3CFCFA48" w14:textId="0676301A"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Any application made outside of this timeframe will not be reviewed.</w:t>
      </w:r>
    </w:p>
    <w:p w14:paraId="0A980EA3" w14:textId="77777777" w:rsidR="00476524" w:rsidRPr="00235867" w:rsidRDefault="00476524" w:rsidP="003C573E">
      <w:pPr>
        <w:spacing w:line="276" w:lineRule="auto"/>
        <w:jc w:val="both"/>
        <w:rPr>
          <w:rFonts w:asciiTheme="majorHAnsi" w:hAnsiTheme="majorHAnsi" w:cstheme="majorHAnsi"/>
          <w:sz w:val="22"/>
          <w:szCs w:val="22"/>
        </w:rPr>
      </w:pPr>
    </w:p>
    <w:p w14:paraId="501A63A3" w14:textId="6FA52984"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Parents/carers are able to request an independent panel review even if they did not make a case to, or attend,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’s initial consideration of the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w:t>
      </w:r>
    </w:p>
    <w:p w14:paraId="56751AAC" w14:textId="77777777" w:rsidR="00476524" w:rsidRPr="00235867" w:rsidRDefault="00476524" w:rsidP="003C573E">
      <w:pPr>
        <w:spacing w:line="276" w:lineRule="auto"/>
        <w:jc w:val="both"/>
        <w:rPr>
          <w:rFonts w:asciiTheme="majorHAnsi" w:hAnsiTheme="majorHAnsi" w:cstheme="majorHAnsi"/>
          <w:sz w:val="22"/>
          <w:szCs w:val="22"/>
        </w:rPr>
      </w:pPr>
    </w:p>
    <w:p w14:paraId="1F6D48FF" w14:textId="64DBEF19"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LA will adhere to all statutory guidelines when conducting an independent panel review, as outlined in the DfE’s statutory guidance document ‘Exclusion from maintained schools, Academies and pupil referral units in England’ 2012.</w:t>
      </w:r>
    </w:p>
    <w:p w14:paraId="64708FE2" w14:textId="77777777" w:rsidR="00476524" w:rsidRPr="00235867" w:rsidRDefault="00476524" w:rsidP="003C573E">
      <w:pPr>
        <w:spacing w:line="276" w:lineRule="auto"/>
        <w:jc w:val="both"/>
        <w:rPr>
          <w:rFonts w:asciiTheme="majorHAnsi" w:hAnsiTheme="majorHAnsi" w:cstheme="majorHAnsi"/>
          <w:sz w:val="22"/>
          <w:szCs w:val="22"/>
        </w:rPr>
      </w:pPr>
    </w:p>
    <w:p w14:paraId="3E961DE0" w14:textId="4300D63B"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b/>
          <w:sz w:val="22"/>
          <w:szCs w:val="22"/>
        </w:rPr>
        <w:t>Appointing a SEN</w:t>
      </w:r>
      <w:r w:rsidR="00DA2D0C" w:rsidRPr="00235867">
        <w:rPr>
          <w:rFonts w:asciiTheme="majorHAnsi" w:hAnsiTheme="majorHAnsi" w:cstheme="majorHAnsi"/>
          <w:b/>
          <w:sz w:val="22"/>
          <w:szCs w:val="22"/>
        </w:rPr>
        <w:t>D</w:t>
      </w:r>
      <w:r w:rsidRPr="00235867">
        <w:rPr>
          <w:rFonts w:asciiTheme="majorHAnsi" w:hAnsiTheme="majorHAnsi" w:cstheme="majorHAnsi"/>
          <w:b/>
          <w:sz w:val="22"/>
          <w:szCs w:val="22"/>
        </w:rPr>
        <w:t xml:space="preserve"> expert</w:t>
      </w:r>
      <w:r w:rsidRPr="00235867">
        <w:rPr>
          <w:rFonts w:asciiTheme="majorHAnsi" w:hAnsiTheme="majorHAnsi" w:cstheme="majorHAnsi"/>
          <w:sz w:val="22"/>
          <w:szCs w:val="22"/>
        </w:rPr>
        <w:t xml:space="preserve"> </w:t>
      </w:r>
    </w:p>
    <w:p w14:paraId="2004FFE8" w14:textId="3AA808C3"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If requested by parents/carers in their application for an independent review panel, the LA/academy trust must appoint a SEN</w:t>
      </w:r>
      <w:r w:rsidR="00DA2D0C" w:rsidRPr="00235867">
        <w:rPr>
          <w:rFonts w:asciiTheme="majorHAnsi" w:hAnsiTheme="majorHAnsi" w:cstheme="majorHAnsi"/>
          <w:sz w:val="22"/>
          <w:szCs w:val="22"/>
        </w:rPr>
        <w:t>D</w:t>
      </w:r>
      <w:r w:rsidRPr="00235867">
        <w:rPr>
          <w:rFonts w:asciiTheme="majorHAnsi" w:hAnsiTheme="majorHAnsi" w:cstheme="majorHAnsi"/>
          <w:sz w:val="22"/>
          <w:szCs w:val="22"/>
        </w:rPr>
        <w:t xml:space="preserve"> expert to attend the panel and cover the associated costs of this appointment.</w:t>
      </w:r>
    </w:p>
    <w:p w14:paraId="3F3A128A" w14:textId="77777777" w:rsidR="00476524" w:rsidRPr="00235867" w:rsidRDefault="00476524" w:rsidP="003C573E">
      <w:pPr>
        <w:spacing w:line="276" w:lineRule="auto"/>
        <w:jc w:val="both"/>
        <w:rPr>
          <w:rFonts w:asciiTheme="majorHAnsi" w:hAnsiTheme="majorHAnsi" w:cstheme="majorHAnsi"/>
          <w:sz w:val="22"/>
          <w:szCs w:val="22"/>
        </w:rPr>
      </w:pPr>
    </w:p>
    <w:p w14:paraId="7ADA1F79" w14:textId="0E8665E8"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LA/academy trust must </w:t>
      </w:r>
      <w:r w:rsidR="00B22CDB" w:rsidRPr="00235867">
        <w:rPr>
          <w:rFonts w:asciiTheme="majorHAnsi" w:hAnsiTheme="majorHAnsi" w:cstheme="majorHAnsi"/>
          <w:sz w:val="22"/>
          <w:szCs w:val="22"/>
        </w:rPr>
        <w:t>decide</w:t>
      </w:r>
      <w:r w:rsidRPr="00235867">
        <w:rPr>
          <w:rFonts w:asciiTheme="majorHAnsi" w:hAnsiTheme="majorHAnsi" w:cstheme="majorHAnsi"/>
          <w:sz w:val="22"/>
          <w:szCs w:val="22"/>
        </w:rPr>
        <w:t xml:space="preserve"> to indemnify the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 against any legal costs and expenses reasonably incurred as a result of any decisions or actions connected to the review and which are taken in good faith.</w:t>
      </w:r>
    </w:p>
    <w:p w14:paraId="38B4424C" w14:textId="77777777" w:rsidR="00476524" w:rsidRPr="00235867" w:rsidRDefault="00476524" w:rsidP="003C573E">
      <w:pPr>
        <w:spacing w:line="276" w:lineRule="auto"/>
        <w:jc w:val="both"/>
        <w:rPr>
          <w:rFonts w:asciiTheme="majorHAnsi" w:hAnsiTheme="majorHAnsi" w:cstheme="majorHAnsi"/>
          <w:sz w:val="22"/>
          <w:szCs w:val="22"/>
        </w:rPr>
      </w:pPr>
    </w:p>
    <w:p w14:paraId="1CF66E01" w14:textId="1F074495"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Parents/carers have a right to request the attendance of a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 at a review, regardless of whether the school recognises that their child has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w:t>
      </w:r>
    </w:p>
    <w:p w14:paraId="2F52EC0A" w14:textId="77777777" w:rsidR="00476524" w:rsidRPr="00235867" w:rsidRDefault="00476524" w:rsidP="003C573E">
      <w:pPr>
        <w:spacing w:line="276" w:lineRule="auto"/>
        <w:jc w:val="both"/>
        <w:rPr>
          <w:rFonts w:asciiTheme="majorHAnsi" w:hAnsiTheme="majorHAnsi" w:cstheme="majorHAnsi"/>
          <w:sz w:val="22"/>
          <w:szCs w:val="22"/>
        </w:rPr>
      </w:pPr>
    </w:p>
    <w:p w14:paraId="34E6D862" w14:textId="12B095E9"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expert’s role is set out in </w:t>
      </w:r>
      <w:r w:rsidR="00476524" w:rsidRPr="00235867">
        <w:rPr>
          <w:rFonts w:asciiTheme="majorHAnsi" w:hAnsiTheme="majorHAnsi" w:cstheme="majorHAnsi"/>
          <w:sz w:val="22"/>
          <w:szCs w:val="22"/>
        </w:rPr>
        <w:t>the next section</w:t>
      </w:r>
      <w:r w:rsidRPr="00235867">
        <w:rPr>
          <w:rFonts w:asciiTheme="majorHAnsi" w:hAnsiTheme="majorHAnsi" w:cstheme="majorHAnsi"/>
          <w:sz w:val="22"/>
          <w:szCs w:val="22"/>
        </w:rPr>
        <w:t xml:space="preserve"> of this policy.</w:t>
      </w:r>
    </w:p>
    <w:p w14:paraId="60201060" w14:textId="77777777" w:rsidR="00476524" w:rsidRPr="00235867" w:rsidRDefault="00476524" w:rsidP="003C573E">
      <w:pPr>
        <w:spacing w:line="276" w:lineRule="auto"/>
        <w:jc w:val="both"/>
        <w:rPr>
          <w:rFonts w:asciiTheme="majorHAnsi" w:hAnsiTheme="majorHAnsi" w:cstheme="majorHAnsi"/>
          <w:sz w:val="22"/>
          <w:szCs w:val="22"/>
        </w:rPr>
      </w:pPr>
    </w:p>
    <w:p w14:paraId="1707EE09" w14:textId="77CDE72F"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Individuals may not serve as a</w:t>
      </w:r>
      <w:r w:rsidR="00B340A2" w:rsidRPr="00235867">
        <w:rPr>
          <w:rFonts w:asciiTheme="majorHAnsi" w:hAnsiTheme="majorHAnsi" w:cstheme="majorHAnsi"/>
          <w:sz w:val="22"/>
          <w:szCs w:val="22"/>
        </w:rPr>
        <w:t>n</w:t>
      </w:r>
      <w:r w:rsidRPr="00235867">
        <w:rPr>
          <w:rFonts w:asciiTheme="majorHAnsi" w:hAnsiTheme="majorHAnsi" w:cstheme="majorHAnsi"/>
          <w:sz w:val="22"/>
          <w:szCs w:val="22"/>
        </w:rPr>
        <w:t xml:space="preserve"> expert if they have, or at any time have had, any connection with the LA, academy trust, school, parents or pupil, or the incident leading to the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which might reasonably be taken to raise doubts about their ability to act impartially; however, an individual is not taken to have such a connection solely because he/she is an employee of the LA/ academy trust.</w:t>
      </w:r>
    </w:p>
    <w:p w14:paraId="3152C415" w14:textId="77777777" w:rsidR="00476524" w:rsidRPr="00235867" w:rsidRDefault="00476524" w:rsidP="003C573E">
      <w:pPr>
        <w:spacing w:line="276" w:lineRule="auto"/>
        <w:jc w:val="both"/>
        <w:rPr>
          <w:rFonts w:asciiTheme="majorHAnsi" w:hAnsiTheme="majorHAnsi" w:cstheme="majorHAnsi"/>
          <w:sz w:val="22"/>
          <w:szCs w:val="22"/>
        </w:rPr>
      </w:pPr>
    </w:p>
    <w:p w14:paraId="26439F38" w14:textId="22B17268"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 should be a professional with first-hand experience of the assessment and support of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as well as an understanding of the legal requirements on schools in relation to SEND. Examples of suitable individuals might include educational psychologists; specialist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teachers; special educational needs coordinators (</w:t>
      </w:r>
      <w:r w:rsidR="00DA2D0C" w:rsidRPr="00235867">
        <w:rPr>
          <w:rFonts w:asciiTheme="majorHAnsi" w:hAnsiTheme="majorHAnsi" w:cstheme="majorHAnsi"/>
          <w:sz w:val="22"/>
          <w:szCs w:val="22"/>
        </w:rPr>
        <w:t>SEN</w:t>
      </w:r>
      <w:r w:rsidRPr="00235867">
        <w:rPr>
          <w:rFonts w:asciiTheme="majorHAnsi" w:hAnsiTheme="majorHAnsi" w:cstheme="majorHAnsi"/>
          <w:sz w:val="22"/>
          <w:szCs w:val="22"/>
        </w:rPr>
        <w:t xml:space="preserve">COs); and behaviour support teachers. Recently retired individuals are not precluded from fulfilling this role, though the LA/academy trust would need to assure themselves that the individual has a good understanding of current practice and the legal requirements on schools in relation to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w:t>
      </w:r>
    </w:p>
    <w:p w14:paraId="132023FD" w14:textId="77777777" w:rsidR="00476524" w:rsidRPr="00235867" w:rsidRDefault="00476524" w:rsidP="003C573E">
      <w:pPr>
        <w:spacing w:line="276" w:lineRule="auto"/>
        <w:jc w:val="both"/>
        <w:rPr>
          <w:rFonts w:asciiTheme="majorHAnsi" w:hAnsiTheme="majorHAnsi" w:cstheme="majorHAnsi"/>
          <w:sz w:val="22"/>
          <w:szCs w:val="22"/>
        </w:rPr>
      </w:pPr>
    </w:p>
    <w:p w14:paraId="24B089AE" w14:textId="77777777" w:rsidR="00A86BBD" w:rsidRDefault="00A86BBD" w:rsidP="003C573E">
      <w:pPr>
        <w:spacing w:line="276" w:lineRule="auto"/>
        <w:jc w:val="both"/>
        <w:rPr>
          <w:rFonts w:asciiTheme="majorHAnsi" w:hAnsiTheme="majorHAnsi" w:cstheme="majorHAnsi"/>
          <w:sz w:val="22"/>
          <w:szCs w:val="22"/>
        </w:rPr>
      </w:pPr>
    </w:p>
    <w:p w14:paraId="0B3FF9EB" w14:textId="04895C8F"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lastRenderedPageBreak/>
        <w:t xml:space="preserve">Whilst individuals are not automatically taken to be partial simply because they are an employee of, or contracted by, a LA/academy trust, they should not have had any previous involvement in the assessment or support of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for the excluded pupil, or siblings of the excluded pupil. The LA/academy trust should request that prospective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experts declare any conflict of interest at the earliest opportunity.</w:t>
      </w:r>
    </w:p>
    <w:p w14:paraId="12C1446D" w14:textId="77777777" w:rsidR="00476524" w:rsidRPr="00235867" w:rsidRDefault="00476524" w:rsidP="003C573E">
      <w:pPr>
        <w:spacing w:line="276" w:lineRule="auto"/>
        <w:jc w:val="both"/>
        <w:rPr>
          <w:rFonts w:asciiTheme="majorHAnsi" w:hAnsiTheme="majorHAnsi" w:cstheme="majorHAnsi"/>
          <w:sz w:val="22"/>
          <w:szCs w:val="22"/>
        </w:rPr>
      </w:pPr>
    </w:p>
    <w:p w14:paraId="3063664B" w14:textId="001A63D2"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final decision on the appointment of </w:t>
      </w:r>
      <w:r w:rsidR="00B22CDB" w:rsidRPr="00235867">
        <w:rPr>
          <w:rFonts w:asciiTheme="majorHAnsi" w:hAnsiTheme="majorHAnsi" w:cstheme="majorHAnsi"/>
          <w:sz w:val="22"/>
          <w:szCs w:val="22"/>
        </w:rPr>
        <w:t>a</w:t>
      </w:r>
      <w:r w:rsidRPr="00235867">
        <w:rPr>
          <w:rFonts w:asciiTheme="majorHAnsi" w:hAnsiTheme="majorHAnsi" w:cstheme="majorHAnsi"/>
          <w:sz w:val="22"/>
          <w:szCs w:val="22"/>
        </w:rPr>
        <w:t xml:space="preserv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 is for the LA/academy trust to make, but it should take reasonable steps to ensure that parents/carers have confidence in the impartiality and capability of the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 Where possible, this may include offering parents/carers a choice of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 In order to meet its duties within the statutory time frame, the LA/academy trust should consider maintaining a list of individuals capable of performing the role of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 in advance of a request.</w:t>
      </w:r>
    </w:p>
    <w:p w14:paraId="4F005704" w14:textId="77777777" w:rsidR="00476524" w:rsidRPr="00235867" w:rsidRDefault="00476524" w:rsidP="003C573E">
      <w:pPr>
        <w:spacing w:line="276" w:lineRule="auto"/>
        <w:jc w:val="both"/>
        <w:rPr>
          <w:rFonts w:asciiTheme="majorHAnsi" w:hAnsiTheme="majorHAnsi" w:cstheme="majorHAnsi"/>
          <w:sz w:val="22"/>
          <w:szCs w:val="22"/>
        </w:rPr>
      </w:pPr>
    </w:p>
    <w:p w14:paraId="70580E61" w14:textId="2F9BF5BF"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It is for the LA/academy trust to determine the amount of any payment in relation to the appointment of the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 such as financial loss, travel and subsistence allowances.  </w:t>
      </w:r>
    </w:p>
    <w:p w14:paraId="502DDB2A" w14:textId="77777777" w:rsidR="00476524" w:rsidRPr="00235867" w:rsidRDefault="00476524" w:rsidP="003C573E">
      <w:pPr>
        <w:spacing w:line="276" w:lineRule="auto"/>
        <w:jc w:val="both"/>
        <w:rPr>
          <w:rFonts w:asciiTheme="majorHAnsi" w:hAnsiTheme="majorHAnsi" w:cstheme="majorHAnsi"/>
          <w:sz w:val="22"/>
          <w:szCs w:val="22"/>
        </w:rPr>
      </w:pPr>
    </w:p>
    <w:p w14:paraId="7D2C95D9" w14:textId="57AC1978"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 xml:space="preserve">The role of a </w:t>
      </w:r>
      <w:r w:rsidR="00DA2D0C" w:rsidRPr="00235867">
        <w:rPr>
          <w:rFonts w:asciiTheme="majorHAnsi" w:hAnsiTheme="majorHAnsi" w:cstheme="majorHAnsi"/>
          <w:b/>
          <w:sz w:val="22"/>
          <w:szCs w:val="22"/>
        </w:rPr>
        <w:t>SEND</w:t>
      </w:r>
      <w:r w:rsidRPr="00235867">
        <w:rPr>
          <w:rFonts w:asciiTheme="majorHAnsi" w:hAnsiTheme="majorHAnsi" w:cstheme="majorHAnsi"/>
          <w:b/>
          <w:sz w:val="22"/>
          <w:szCs w:val="22"/>
        </w:rPr>
        <w:t xml:space="preserve"> expert</w:t>
      </w:r>
    </w:p>
    <w:p w14:paraId="327D945A" w14:textId="54D59A8A"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expert’s role is analogous to an expert witness, providing impartial advice to the panel on how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might be relevant to the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 The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 should base their advice on the evidence provided to the panel. The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expert’s role does not include </w:t>
      </w:r>
      <w:r w:rsidR="00BA3D06" w:rsidRPr="00235867">
        <w:rPr>
          <w:rFonts w:asciiTheme="majorHAnsi" w:hAnsiTheme="majorHAnsi" w:cstheme="majorHAnsi"/>
          <w:sz w:val="22"/>
          <w:szCs w:val="22"/>
        </w:rPr>
        <w:t>assessing</w:t>
      </w:r>
      <w:r w:rsidRPr="00235867">
        <w:rPr>
          <w:rFonts w:asciiTheme="majorHAnsi" w:hAnsiTheme="majorHAnsi" w:cstheme="majorHAnsi"/>
          <w:sz w:val="22"/>
          <w:szCs w:val="22"/>
        </w:rPr>
        <w:t xml:space="preserve"> the pupil’s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w:t>
      </w:r>
    </w:p>
    <w:p w14:paraId="6BC1DEB5" w14:textId="77777777" w:rsidR="00476524" w:rsidRPr="00235867" w:rsidRDefault="00476524" w:rsidP="003C573E">
      <w:pPr>
        <w:spacing w:line="276" w:lineRule="auto"/>
        <w:jc w:val="both"/>
        <w:rPr>
          <w:rFonts w:asciiTheme="majorHAnsi" w:hAnsiTheme="majorHAnsi" w:cstheme="majorHAnsi"/>
          <w:sz w:val="22"/>
          <w:szCs w:val="22"/>
        </w:rPr>
      </w:pPr>
    </w:p>
    <w:p w14:paraId="16B1178A" w14:textId="28C309BD"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focus of the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expert’s advice should be on whether the school’s policies which relate to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or the application of these policies in relation to the excluded pupil, were legal, reasonable and procedurally fair. If the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 believes that this was not the case they should, where possible, advise the panel on the possible contribution that this could have made to the circumstances of the pupil’s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w:t>
      </w:r>
    </w:p>
    <w:p w14:paraId="0239DCD6" w14:textId="77777777" w:rsidR="00476524" w:rsidRPr="00235867" w:rsidRDefault="00476524" w:rsidP="003C573E">
      <w:pPr>
        <w:spacing w:line="276" w:lineRule="auto"/>
        <w:jc w:val="both"/>
        <w:rPr>
          <w:rFonts w:asciiTheme="majorHAnsi" w:hAnsiTheme="majorHAnsi" w:cstheme="majorHAnsi"/>
          <w:sz w:val="22"/>
          <w:szCs w:val="22"/>
        </w:rPr>
      </w:pPr>
    </w:p>
    <w:p w14:paraId="22E0D09E" w14:textId="47451CA2"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Where the school does not recognise that a pupil has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the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 should advise the panel on whether they believe the school acted in a legal, reasonable and procedurally fair way with respect to the identification of any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that the pupil may potentially have, and any contribution that this could have made to the circumstances of the pupil’s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w:t>
      </w:r>
    </w:p>
    <w:p w14:paraId="3A755122" w14:textId="77777777" w:rsidR="00476524" w:rsidRPr="00235867" w:rsidRDefault="00476524" w:rsidP="003C573E">
      <w:pPr>
        <w:spacing w:line="276" w:lineRule="auto"/>
        <w:jc w:val="both"/>
        <w:rPr>
          <w:rFonts w:asciiTheme="majorHAnsi" w:hAnsiTheme="majorHAnsi" w:cstheme="majorHAnsi"/>
          <w:sz w:val="22"/>
          <w:szCs w:val="22"/>
        </w:rPr>
      </w:pPr>
    </w:p>
    <w:p w14:paraId="25AFFBD1" w14:textId="75CA38EF"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DA2D0C" w:rsidRPr="00235867">
        <w:rPr>
          <w:rFonts w:asciiTheme="majorHAnsi" w:hAnsiTheme="majorHAnsi" w:cstheme="majorHAnsi"/>
          <w:sz w:val="22"/>
          <w:szCs w:val="22"/>
        </w:rPr>
        <w:t>SEND</w:t>
      </w:r>
      <w:r w:rsidRPr="00235867">
        <w:rPr>
          <w:rFonts w:asciiTheme="majorHAnsi" w:hAnsiTheme="majorHAnsi" w:cstheme="majorHAnsi"/>
          <w:sz w:val="22"/>
          <w:szCs w:val="22"/>
        </w:rPr>
        <w:t xml:space="preserve"> expert should not criticise a school’s policies or actions simply because they believe a different approach should have been followed or because another school might have taken a different approach.</w:t>
      </w:r>
    </w:p>
    <w:p w14:paraId="40C124B6" w14:textId="77777777" w:rsidR="000D036C" w:rsidRPr="00235867" w:rsidRDefault="000D036C" w:rsidP="003C573E">
      <w:pPr>
        <w:spacing w:line="276" w:lineRule="auto"/>
        <w:jc w:val="both"/>
        <w:rPr>
          <w:rFonts w:asciiTheme="majorHAnsi" w:hAnsiTheme="majorHAnsi" w:cstheme="majorHAnsi"/>
          <w:sz w:val="22"/>
          <w:szCs w:val="22"/>
        </w:rPr>
      </w:pPr>
    </w:p>
    <w:p w14:paraId="6B5C402A" w14:textId="29BFA1AF"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 xml:space="preserve">The duties of the Independent Review Panel members, the clerk and the </w:t>
      </w:r>
      <w:r w:rsidR="00DA2D0C" w:rsidRPr="00235867">
        <w:rPr>
          <w:rFonts w:asciiTheme="majorHAnsi" w:hAnsiTheme="majorHAnsi" w:cstheme="majorHAnsi"/>
          <w:b/>
          <w:sz w:val="22"/>
          <w:szCs w:val="22"/>
        </w:rPr>
        <w:t>SEND</w:t>
      </w:r>
      <w:r w:rsidRPr="00235867">
        <w:rPr>
          <w:rFonts w:asciiTheme="majorHAnsi" w:hAnsiTheme="majorHAnsi" w:cstheme="majorHAnsi"/>
          <w:b/>
          <w:sz w:val="22"/>
          <w:szCs w:val="22"/>
        </w:rPr>
        <w:t xml:space="preserve"> expert in the conduct of an independent review panel</w:t>
      </w:r>
    </w:p>
    <w:p w14:paraId="37AA6D59" w14:textId="77777777" w:rsidR="00B340A2" w:rsidRPr="00235867" w:rsidRDefault="00B340A2" w:rsidP="003C573E">
      <w:pPr>
        <w:spacing w:line="276" w:lineRule="auto"/>
        <w:jc w:val="both"/>
        <w:rPr>
          <w:rFonts w:asciiTheme="majorHAnsi" w:hAnsiTheme="majorHAnsi" w:cstheme="majorHAnsi"/>
          <w:b/>
          <w:sz w:val="22"/>
          <w:szCs w:val="22"/>
        </w:rPr>
      </w:pPr>
    </w:p>
    <w:p w14:paraId="4D1670C9" w14:textId="028C6A0F"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role of the panel is to review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’s decision not to reinstate a permanently excluded pupil. In reviewing the decision, the panel must consider the interests and circumstances of the excluded pupil, including the circumstances in which the pupil was excluded, and have regard to the interests of other pupils and people working at the school. </w:t>
      </w:r>
    </w:p>
    <w:p w14:paraId="3D2B0DDC" w14:textId="77777777" w:rsidR="000D036C" w:rsidRPr="00235867" w:rsidRDefault="000D036C" w:rsidP="003C573E">
      <w:pPr>
        <w:spacing w:line="276" w:lineRule="auto"/>
        <w:jc w:val="both"/>
        <w:rPr>
          <w:rFonts w:asciiTheme="majorHAnsi" w:hAnsiTheme="majorHAnsi" w:cstheme="majorHAnsi"/>
          <w:sz w:val="22"/>
          <w:szCs w:val="22"/>
        </w:rPr>
      </w:pPr>
    </w:p>
    <w:p w14:paraId="70F1ADA7" w14:textId="212C5D03"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panel must apply the civil standard of proof, (i.e. ‘on the balance of probabilities’ it is more likely than not that a fact is true) rather than the criminal standard of ‘beyond reasonable doubt’. </w:t>
      </w:r>
    </w:p>
    <w:p w14:paraId="3DF8FD21" w14:textId="77777777" w:rsidR="000D036C" w:rsidRPr="00235867" w:rsidRDefault="000D036C" w:rsidP="003C573E">
      <w:pPr>
        <w:spacing w:line="276" w:lineRule="auto"/>
        <w:jc w:val="both"/>
        <w:rPr>
          <w:rFonts w:asciiTheme="majorHAnsi" w:hAnsiTheme="majorHAnsi" w:cstheme="majorHAnsi"/>
          <w:sz w:val="22"/>
          <w:szCs w:val="22"/>
        </w:rPr>
      </w:pPr>
    </w:p>
    <w:p w14:paraId="029FC952" w14:textId="4764668F"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Following the review, the panel can decide to: </w:t>
      </w:r>
    </w:p>
    <w:p w14:paraId="46FB06C3" w14:textId="130D90D4"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 xml:space="preserve">Uphold the decision; </w:t>
      </w:r>
    </w:p>
    <w:p w14:paraId="273F349F" w14:textId="66FA660E"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 xml:space="preserve">Recommend that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reconsiders their decision; or </w:t>
      </w:r>
    </w:p>
    <w:p w14:paraId="3ED270B5" w14:textId="7E016142" w:rsidR="000B08C1" w:rsidRPr="00235867" w:rsidRDefault="000B08C1" w:rsidP="00235867">
      <w:pPr>
        <w:pStyle w:val="ListParagraph"/>
        <w:numPr>
          <w:ilvl w:val="0"/>
          <w:numId w:val="19"/>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 xml:space="preserve">Quash the decision and direct that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considers the decision again.</w:t>
      </w:r>
    </w:p>
    <w:p w14:paraId="34CE991A" w14:textId="77777777" w:rsidR="0001790A" w:rsidRPr="00235867" w:rsidRDefault="0001790A" w:rsidP="003C573E">
      <w:pPr>
        <w:spacing w:line="276" w:lineRule="auto"/>
        <w:jc w:val="both"/>
        <w:rPr>
          <w:rFonts w:asciiTheme="majorHAnsi" w:hAnsiTheme="majorHAnsi" w:cstheme="majorHAnsi"/>
          <w:sz w:val="22"/>
          <w:szCs w:val="22"/>
        </w:rPr>
      </w:pPr>
    </w:p>
    <w:p w14:paraId="2A3AAB65" w14:textId="2D169AA1"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lastRenderedPageBreak/>
        <w:t xml:space="preserve">The panel’s decision can be unanimous and is binding on the pupil, parents,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t>
      </w:r>
      <w:r w:rsidR="00A86BBD">
        <w:rPr>
          <w:rFonts w:asciiTheme="majorHAnsi" w:hAnsiTheme="majorHAnsi" w:cstheme="majorHAnsi"/>
          <w:sz w:val="22"/>
          <w:szCs w:val="22"/>
        </w:rPr>
        <w:t>Head Teacher</w:t>
      </w:r>
      <w:r w:rsidRPr="00235867">
        <w:rPr>
          <w:rFonts w:asciiTheme="majorHAnsi" w:hAnsiTheme="majorHAnsi" w:cstheme="majorHAnsi"/>
          <w:sz w:val="22"/>
          <w:szCs w:val="22"/>
        </w:rPr>
        <w:t>, LA and the academy trust</w:t>
      </w:r>
    </w:p>
    <w:p w14:paraId="21D49666" w14:textId="77777777" w:rsidR="000D036C" w:rsidRPr="00235867" w:rsidRDefault="000D036C" w:rsidP="003C573E">
      <w:pPr>
        <w:spacing w:line="276" w:lineRule="auto"/>
        <w:jc w:val="both"/>
        <w:rPr>
          <w:rFonts w:asciiTheme="majorHAnsi" w:hAnsiTheme="majorHAnsi" w:cstheme="majorHAnsi"/>
          <w:sz w:val="22"/>
          <w:szCs w:val="22"/>
        </w:rPr>
      </w:pPr>
    </w:p>
    <w:p w14:paraId="27CDFACA" w14:textId="0E972F2E"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 xml:space="preserve">Reconsidering </w:t>
      </w:r>
      <w:r w:rsidR="006A46BB" w:rsidRPr="00235867">
        <w:rPr>
          <w:rFonts w:asciiTheme="majorHAnsi" w:hAnsiTheme="majorHAnsi" w:cstheme="majorHAnsi"/>
          <w:b/>
          <w:sz w:val="22"/>
          <w:szCs w:val="22"/>
        </w:rPr>
        <w:t xml:space="preserve">reinstatement </w:t>
      </w:r>
      <w:r w:rsidRPr="00235867">
        <w:rPr>
          <w:rFonts w:asciiTheme="majorHAnsi" w:hAnsiTheme="majorHAnsi" w:cstheme="majorHAnsi"/>
          <w:b/>
          <w:sz w:val="22"/>
          <w:szCs w:val="22"/>
        </w:rPr>
        <w:t>following a review</w:t>
      </w:r>
    </w:p>
    <w:p w14:paraId="241ADA98" w14:textId="6E776251"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Where the independent review panel instructs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to review their decision</w:t>
      </w:r>
      <w:r w:rsidR="006A46BB" w:rsidRPr="00235867">
        <w:rPr>
          <w:rFonts w:asciiTheme="majorHAnsi" w:hAnsiTheme="majorHAnsi" w:cstheme="majorHAnsi"/>
          <w:sz w:val="22"/>
          <w:szCs w:val="22"/>
        </w:rPr>
        <w:t xml:space="preserve"> not to reinstate a pupil</w:t>
      </w:r>
      <w:r w:rsidRPr="00235867">
        <w:rPr>
          <w:rFonts w:asciiTheme="majorHAnsi" w:hAnsiTheme="majorHAnsi" w:cstheme="majorHAnsi"/>
          <w:sz w:val="22"/>
          <w:szCs w:val="22"/>
        </w:rPr>
        <w:t>, they will do so within 10 school days of being given notice of the review panel’s decision.</w:t>
      </w:r>
    </w:p>
    <w:p w14:paraId="6EE39516" w14:textId="77777777" w:rsidR="000D036C" w:rsidRPr="00235867" w:rsidRDefault="000D036C" w:rsidP="003C573E">
      <w:pPr>
        <w:spacing w:line="276" w:lineRule="auto"/>
        <w:jc w:val="both"/>
        <w:rPr>
          <w:rFonts w:asciiTheme="majorHAnsi" w:hAnsiTheme="majorHAnsi" w:cstheme="majorHAnsi"/>
          <w:sz w:val="22"/>
          <w:szCs w:val="22"/>
        </w:rPr>
      </w:pPr>
    </w:p>
    <w:p w14:paraId="12891CA7" w14:textId="2BA879FF"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The school is aware that if</w:t>
      </w:r>
      <w:r w:rsidR="006A46BB" w:rsidRPr="00235867">
        <w:rPr>
          <w:rFonts w:asciiTheme="majorHAnsi" w:hAnsiTheme="majorHAnsi" w:cstheme="majorHAnsi"/>
          <w:sz w:val="22"/>
          <w:szCs w:val="22"/>
        </w:rPr>
        <w:t>, following an instruction to reconsider,</w:t>
      </w:r>
      <w:r w:rsidRPr="00235867">
        <w:rPr>
          <w:rFonts w:asciiTheme="majorHAnsi" w:hAnsiTheme="majorHAnsi" w:cstheme="majorHAnsi"/>
          <w:sz w:val="22"/>
          <w:szCs w:val="22"/>
        </w:rPr>
        <w:t xml:space="preserve">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does not offer to reinstate the pupil, then the school will be required to make a payment of £4,000 directly to the LA in which the school is located.</w:t>
      </w:r>
    </w:p>
    <w:p w14:paraId="03E2E7CF" w14:textId="77777777" w:rsidR="000D036C" w:rsidRPr="00235867" w:rsidRDefault="000D036C" w:rsidP="003C573E">
      <w:pPr>
        <w:spacing w:line="276" w:lineRule="auto"/>
        <w:jc w:val="both"/>
        <w:rPr>
          <w:rFonts w:asciiTheme="majorHAnsi" w:hAnsiTheme="majorHAnsi" w:cstheme="majorHAnsi"/>
          <w:sz w:val="22"/>
          <w:szCs w:val="22"/>
        </w:rPr>
      </w:pPr>
    </w:p>
    <w:p w14:paraId="323B988A" w14:textId="288A0E51" w:rsidR="006A46BB" w:rsidRPr="00235867" w:rsidRDefault="006A46BB"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Where the independent review panel </w:t>
      </w:r>
      <w:r w:rsidRPr="00235867">
        <w:rPr>
          <w:rFonts w:asciiTheme="majorHAnsi" w:hAnsiTheme="majorHAnsi" w:cstheme="majorHAnsi"/>
          <w:b/>
          <w:bCs/>
          <w:sz w:val="22"/>
          <w:szCs w:val="22"/>
        </w:rPr>
        <w:t>recommends</w:t>
      </w:r>
      <w:r w:rsidRPr="00235867">
        <w:rPr>
          <w:rFonts w:asciiTheme="majorHAnsi" w:hAnsiTheme="majorHAnsi" w:cstheme="majorHAnsi"/>
          <w:sz w:val="22"/>
          <w:szCs w:val="22"/>
        </w:rPr>
        <w:t xml:space="preserve"> that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should reconsider their decision not to reinstate a pupil, they will do so within 10 school days of being given notice of the review panel’s decision. The school is aware that if, following a recommendation to reconsider,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does not offer to reinstate the pupil, it will not be subject to a financial adjustment. If, following reconsideration,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offers to reinstate the pupil but the parents decline, no adjustment will be made to the school’s budget.</w:t>
      </w:r>
    </w:p>
    <w:p w14:paraId="536299B7" w14:textId="77777777" w:rsidR="000D036C" w:rsidRPr="00235867" w:rsidRDefault="000D036C" w:rsidP="003C573E">
      <w:pPr>
        <w:spacing w:line="276" w:lineRule="auto"/>
        <w:jc w:val="both"/>
        <w:rPr>
          <w:rFonts w:asciiTheme="majorHAnsi" w:hAnsiTheme="majorHAnsi" w:cstheme="majorHAnsi"/>
          <w:sz w:val="22"/>
          <w:szCs w:val="22"/>
        </w:rPr>
      </w:pPr>
    </w:p>
    <w:p w14:paraId="3B431BCC" w14:textId="5BB32687" w:rsidR="000B08C1" w:rsidRPr="00235867" w:rsidRDefault="000D036C"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F</w:t>
      </w:r>
      <w:r w:rsidR="000B08C1" w:rsidRPr="00235867">
        <w:rPr>
          <w:rFonts w:asciiTheme="majorHAnsi" w:hAnsiTheme="majorHAnsi" w:cstheme="majorHAnsi"/>
          <w:sz w:val="22"/>
          <w:szCs w:val="22"/>
        </w:rPr>
        <w:t xml:space="preserve">ollowing a reconsideration, the </w:t>
      </w:r>
      <w:r w:rsidR="00A86BBD">
        <w:rPr>
          <w:rFonts w:asciiTheme="majorHAnsi" w:hAnsiTheme="majorHAnsi" w:cstheme="majorHAnsi"/>
          <w:sz w:val="22"/>
          <w:szCs w:val="22"/>
        </w:rPr>
        <w:t>School Board</w:t>
      </w:r>
      <w:r w:rsidR="000B08C1" w:rsidRPr="00235867">
        <w:rPr>
          <w:rFonts w:asciiTheme="majorHAnsi" w:hAnsiTheme="majorHAnsi" w:cstheme="majorHAnsi"/>
          <w:sz w:val="22"/>
          <w:szCs w:val="22"/>
        </w:rPr>
        <w:t xml:space="preserve"> will notify the parents/carers, the </w:t>
      </w:r>
      <w:r w:rsidR="00A86BBD">
        <w:rPr>
          <w:rFonts w:asciiTheme="majorHAnsi" w:hAnsiTheme="majorHAnsi" w:cstheme="majorHAnsi"/>
          <w:sz w:val="22"/>
          <w:szCs w:val="22"/>
        </w:rPr>
        <w:t>Head Teacher</w:t>
      </w:r>
      <w:r w:rsidR="000B08C1" w:rsidRPr="00235867">
        <w:rPr>
          <w:rFonts w:asciiTheme="majorHAnsi" w:hAnsiTheme="majorHAnsi" w:cstheme="majorHAnsi"/>
          <w:sz w:val="22"/>
          <w:szCs w:val="22"/>
        </w:rPr>
        <w:t xml:space="preserve"> and, where necessary, the LA, of their reconsidered decision and the reasons for this. </w:t>
      </w:r>
    </w:p>
    <w:p w14:paraId="20FCFF24" w14:textId="77777777" w:rsidR="000D036C" w:rsidRPr="00235867" w:rsidRDefault="000D036C" w:rsidP="003C573E">
      <w:pPr>
        <w:spacing w:line="276" w:lineRule="auto"/>
        <w:jc w:val="both"/>
        <w:rPr>
          <w:rFonts w:asciiTheme="majorHAnsi" w:hAnsiTheme="majorHAnsi" w:cstheme="majorHAnsi"/>
          <w:sz w:val="22"/>
          <w:szCs w:val="22"/>
        </w:rPr>
      </w:pPr>
    </w:p>
    <w:p w14:paraId="188E3508" w14:textId="6EE21566"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t>Criminal investigations</w:t>
      </w:r>
    </w:p>
    <w:p w14:paraId="2295382B" w14:textId="3190F2A8"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not postpone taking a decision to </w:t>
      </w:r>
      <w:r w:rsidR="006A46BB" w:rsidRPr="00235867">
        <w:rPr>
          <w:rFonts w:asciiTheme="majorHAnsi" w:hAnsiTheme="majorHAnsi" w:cstheme="majorHAnsi"/>
          <w:sz w:val="22"/>
          <w:szCs w:val="22"/>
        </w:rPr>
        <w:t xml:space="preserve">suspend or </w:t>
      </w:r>
      <w:r w:rsidRPr="00235867">
        <w:rPr>
          <w:rFonts w:asciiTheme="majorHAnsi" w:hAnsiTheme="majorHAnsi" w:cstheme="majorHAnsi"/>
          <w:sz w:val="22"/>
          <w:szCs w:val="22"/>
        </w:rPr>
        <w:t>exclude a pupil due to a police investigation being underway, or any criminal proceedings that are in place.</w:t>
      </w:r>
    </w:p>
    <w:p w14:paraId="00AC088A" w14:textId="77777777" w:rsidR="000D036C" w:rsidRPr="00235867" w:rsidRDefault="000D036C" w:rsidP="003C573E">
      <w:pPr>
        <w:spacing w:line="276" w:lineRule="auto"/>
        <w:jc w:val="both"/>
        <w:rPr>
          <w:rFonts w:asciiTheme="majorHAnsi" w:hAnsiTheme="majorHAnsi" w:cstheme="majorHAnsi"/>
          <w:sz w:val="22"/>
          <w:szCs w:val="22"/>
        </w:rPr>
      </w:pPr>
    </w:p>
    <w:p w14:paraId="51988F4E" w14:textId="172C9A44"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give particular consideration when deciding to </w:t>
      </w:r>
      <w:r w:rsidR="006A46BB" w:rsidRPr="00235867">
        <w:rPr>
          <w:rFonts w:asciiTheme="majorHAnsi" w:hAnsiTheme="majorHAnsi" w:cstheme="majorHAnsi"/>
          <w:sz w:val="22"/>
          <w:szCs w:val="22"/>
        </w:rPr>
        <w:t xml:space="preserve">suspend or </w:t>
      </w:r>
      <w:r w:rsidRPr="00235867">
        <w:rPr>
          <w:rFonts w:asciiTheme="majorHAnsi" w:hAnsiTheme="majorHAnsi" w:cstheme="majorHAnsi"/>
          <w:sz w:val="22"/>
          <w:szCs w:val="22"/>
        </w:rPr>
        <w:t>exclude a pupil where evidence is limited by a police investigation, to ensure that any decision made is fair and reasonable.</w:t>
      </w:r>
    </w:p>
    <w:p w14:paraId="0A7E7475" w14:textId="77777777" w:rsidR="000D036C" w:rsidRPr="00235867" w:rsidRDefault="000D036C" w:rsidP="003C573E">
      <w:pPr>
        <w:spacing w:line="276" w:lineRule="auto"/>
        <w:jc w:val="both"/>
        <w:rPr>
          <w:rFonts w:asciiTheme="majorHAnsi" w:hAnsiTheme="majorHAnsi" w:cstheme="majorHAnsi"/>
          <w:sz w:val="22"/>
          <w:szCs w:val="22"/>
        </w:rPr>
      </w:pPr>
    </w:p>
    <w:p w14:paraId="64BE7A53" w14:textId="7F79A063"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If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is required to consider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’s decision in these circumstances, they will not postpone the meeting and will </w:t>
      </w:r>
      <w:r w:rsidR="00BA3D06" w:rsidRPr="00235867">
        <w:rPr>
          <w:rFonts w:asciiTheme="majorHAnsi" w:hAnsiTheme="majorHAnsi" w:cstheme="majorHAnsi"/>
          <w:sz w:val="22"/>
          <w:szCs w:val="22"/>
        </w:rPr>
        <w:t>decide</w:t>
      </w:r>
      <w:r w:rsidRPr="00235867">
        <w:rPr>
          <w:rFonts w:asciiTheme="majorHAnsi" w:hAnsiTheme="majorHAnsi" w:cstheme="majorHAnsi"/>
          <w:sz w:val="22"/>
          <w:szCs w:val="22"/>
        </w:rPr>
        <w:t xml:space="preserve"> based on the evidence available.</w:t>
      </w:r>
    </w:p>
    <w:p w14:paraId="6F31BA1F" w14:textId="77777777" w:rsidR="00B340A2" w:rsidRPr="00235867" w:rsidRDefault="00B340A2" w:rsidP="003C573E">
      <w:pPr>
        <w:spacing w:line="276" w:lineRule="auto"/>
        <w:jc w:val="both"/>
        <w:rPr>
          <w:rFonts w:asciiTheme="majorHAnsi" w:hAnsiTheme="majorHAnsi" w:cstheme="majorHAnsi"/>
          <w:sz w:val="22"/>
          <w:szCs w:val="22"/>
        </w:rPr>
      </w:pPr>
    </w:p>
    <w:p w14:paraId="52488150" w14:textId="77777777" w:rsidR="006A46BB" w:rsidRPr="00235867" w:rsidRDefault="006A46BB" w:rsidP="003C573E">
      <w:pPr>
        <w:pStyle w:val="Heading10"/>
        <w:numPr>
          <w:ilvl w:val="0"/>
          <w:numId w:val="0"/>
        </w:numPr>
        <w:spacing w:before="0" w:after="0" w:line="276" w:lineRule="auto"/>
        <w:jc w:val="both"/>
        <w:rPr>
          <w:rFonts w:asciiTheme="majorHAnsi" w:hAnsiTheme="majorHAnsi" w:cstheme="majorHAnsi"/>
          <w:sz w:val="22"/>
          <w:szCs w:val="22"/>
        </w:rPr>
      </w:pPr>
      <w:r w:rsidRPr="00235867">
        <w:rPr>
          <w:rFonts w:asciiTheme="majorHAnsi" w:hAnsiTheme="majorHAnsi" w:cstheme="majorHAnsi"/>
          <w:sz w:val="22"/>
          <w:szCs w:val="22"/>
        </w:rPr>
        <w:t>Using data</w:t>
      </w:r>
    </w:p>
    <w:p w14:paraId="4295C057" w14:textId="66440158" w:rsidR="006A46BB" w:rsidRPr="00235867" w:rsidRDefault="006A46BB"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 xml:space="preserve">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will ensure that all data regarding 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xml:space="preserve">s is collected and provided to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on a </w:t>
      </w:r>
      <w:r w:rsidR="00A02A94" w:rsidRPr="00A02A94">
        <w:rPr>
          <w:rFonts w:asciiTheme="majorHAnsi" w:hAnsiTheme="majorHAnsi" w:cstheme="majorHAnsi"/>
          <w:bCs/>
          <w:sz w:val="22"/>
          <w:szCs w:val="22"/>
        </w:rPr>
        <w:t>regular</w:t>
      </w:r>
      <w:r w:rsidRPr="00A02A94">
        <w:rPr>
          <w:rFonts w:asciiTheme="majorHAnsi" w:hAnsiTheme="majorHAnsi" w:cstheme="majorHAnsi"/>
          <w:sz w:val="22"/>
          <w:szCs w:val="22"/>
        </w:rPr>
        <w:t xml:space="preserve"> </w:t>
      </w:r>
      <w:r w:rsidRPr="00235867">
        <w:rPr>
          <w:rFonts w:asciiTheme="majorHAnsi" w:hAnsiTheme="majorHAnsi" w:cstheme="majorHAnsi"/>
          <w:sz w:val="22"/>
          <w:szCs w:val="22"/>
        </w:rPr>
        <w:t xml:space="preserve">basis.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 xml:space="preserve"> will review this data regularly in order to: </w:t>
      </w:r>
    </w:p>
    <w:p w14:paraId="0600A120" w14:textId="77777777" w:rsidR="006A46BB" w:rsidRPr="00235867" w:rsidRDefault="006A46BB" w:rsidP="00235867">
      <w:pPr>
        <w:pStyle w:val="ListParagraph"/>
        <w:numPr>
          <w:ilvl w:val="0"/>
          <w:numId w:val="12"/>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 xml:space="preserve">Consider the level of pupil moves and the characteristics of pupils who are moving on any permanent exclusions to ensure that this is only being used as a last resort. </w:t>
      </w:r>
    </w:p>
    <w:p w14:paraId="61320218" w14:textId="77777777" w:rsidR="006A46BB" w:rsidRPr="00235867" w:rsidRDefault="006A46BB" w:rsidP="00235867">
      <w:pPr>
        <w:pStyle w:val="ListParagraph"/>
        <w:numPr>
          <w:ilvl w:val="0"/>
          <w:numId w:val="12"/>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Gather information on pupils who are taken off the roll and those who are on the roll but attending education off-site.</w:t>
      </w:r>
    </w:p>
    <w:p w14:paraId="568738C5" w14:textId="52EA1DD7" w:rsidR="006A46BB" w:rsidRPr="00235867" w:rsidRDefault="006A46BB" w:rsidP="00235867">
      <w:pPr>
        <w:pStyle w:val="ListParagraph"/>
        <w:numPr>
          <w:ilvl w:val="0"/>
          <w:numId w:val="12"/>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 xml:space="preserve">Determine whether there are any patterns of suspensions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s across the trust.</w:t>
      </w:r>
    </w:p>
    <w:p w14:paraId="1C99C68B" w14:textId="77777777" w:rsidR="006A46BB" w:rsidRPr="00235867" w:rsidRDefault="006A46BB" w:rsidP="00235867">
      <w:pPr>
        <w:pStyle w:val="ListParagraph"/>
        <w:numPr>
          <w:ilvl w:val="0"/>
          <w:numId w:val="12"/>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Consider the effectiveness and consistency in implementing the Behaviour Policy.</w:t>
      </w:r>
    </w:p>
    <w:p w14:paraId="52628854" w14:textId="77777777" w:rsidR="006A46BB" w:rsidRPr="00235867" w:rsidRDefault="006A46BB" w:rsidP="00235867">
      <w:pPr>
        <w:pStyle w:val="ListParagraph"/>
        <w:numPr>
          <w:ilvl w:val="0"/>
          <w:numId w:val="12"/>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Understand any variations in the rolling average of permanent exclusions to ensure they are only used when necessary.</w:t>
      </w:r>
    </w:p>
    <w:p w14:paraId="2914E372" w14:textId="77777777" w:rsidR="006A46BB" w:rsidRPr="00235867" w:rsidRDefault="006A46BB" w:rsidP="00235867">
      <w:pPr>
        <w:pStyle w:val="ListParagraph"/>
        <w:numPr>
          <w:ilvl w:val="0"/>
          <w:numId w:val="12"/>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Understand the characteristics of suspended and excluded pupils and evaluate equality considerations.</w:t>
      </w:r>
    </w:p>
    <w:p w14:paraId="21665998" w14:textId="77777777" w:rsidR="006A46BB" w:rsidRPr="00235867" w:rsidRDefault="006A46BB" w:rsidP="00235867">
      <w:pPr>
        <w:pStyle w:val="ListParagraph"/>
        <w:numPr>
          <w:ilvl w:val="0"/>
          <w:numId w:val="12"/>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Gather information on where pupils are receiving repeat suspensions.</w:t>
      </w:r>
    </w:p>
    <w:p w14:paraId="6E87D324" w14:textId="40D41621" w:rsidR="006A46BB" w:rsidRPr="00235867" w:rsidRDefault="006A46BB" w:rsidP="00235867">
      <w:pPr>
        <w:pStyle w:val="ListParagraph"/>
        <w:numPr>
          <w:ilvl w:val="0"/>
          <w:numId w:val="12"/>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 xml:space="preserve">Evaluate interventions in place to support pupils at risk of suspension and </w:t>
      </w:r>
      <w:r w:rsidR="00712905">
        <w:rPr>
          <w:rFonts w:asciiTheme="majorHAnsi" w:hAnsiTheme="majorHAnsi" w:cstheme="majorHAnsi"/>
          <w:sz w:val="22"/>
          <w:szCs w:val="22"/>
        </w:rPr>
        <w:t>permanent exclusion</w:t>
      </w:r>
      <w:r w:rsidRPr="00235867">
        <w:rPr>
          <w:rFonts w:asciiTheme="majorHAnsi" w:hAnsiTheme="majorHAnsi" w:cstheme="majorHAnsi"/>
          <w:sz w:val="22"/>
          <w:szCs w:val="22"/>
        </w:rPr>
        <w:t>, including where there are patterns which may indicate that certain policies and support measures are or are not working.</w:t>
      </w:r>
    </w:p>
    <w:p w14:paraId="6BBBEB62" w14:textId="77777777" w:rsidR="006A46BB" w:rsidRPr="00235867" w:rsidRDefault="006A46BB" w:rsidP="00235867">
      <w:pPr>
        <w:pStyle w:val="ListParagraph"/>
        <w:numPr>
          <w:ilvl w:val="0"/>
          <w:numId w:val="12"/>
        </w:numPr>
        <w:spacing w:line="276" w:lineRule="auto"/>
        <w:ind w:left="360"/>
        <w:jc w:val="both"/>
        <w:rPr>
          <w:rFonts w:asciiTheme="majorHAnsi" w:hAnsiTheme="majorHAnsi" w:cstheme="majorHAnsi"/>
          <w:sz w:val="22"/>
          <w:szCs w:val="22"/>
        </w:rPr>
      </w:pPr>
      <w:r w:rsidRPr="00235867">
        <w:rPr>
          <w:rFonts w:asciiTheme="majorHAnsi" w:hAnsiTheme="majorHAnsi" w:cstheme="majorHAnsi"/>
          <w:sz w:val="22"/>
          <w:szCs w:val="22"/>
        </w:rPr>
        <w:t>Analysing whether the placements of pupils directed off-site into alternative provision are reviewed at sufficient intervals to assure that the education is achieving its objectives.</w:t>
      </w:r>
    </w:p>
    <w:p w14:paraId="0CED29EA" w14:textId="77777777" w:rsidR="00BA3D06" w:rsidRPr="00235867" w:rsidRDefault="00BA3D06" w:rsidP="003C573E">
      <w:pPr>
        <w:spacing w:line="276" w:lineRule="auto"/>
        <w:jc w:val="both"/>
        <w:rPr>
          <w:rFonts w:asciiTheme="majorHAnsi" w:hAnsiTheme="majorHAnsi" w:cstheme="majorHAnsi"/>
          <w:b/>
          <w:sz w:val="22"/>
          <w:szCs w:val="22"/>
        </w:rPr>
      </w:pPr>
    </w:p>
    <w:p w14:paraId="7A67BDEE" w14:textId="04CECF23" w:rsidR="000B08C1" w:rsidRPr="00235867" w:rsidRDefault="000B08C1" w:rsidP="003C573E">
      <w:pPr>
        <w:spacing w:line="276" w:lineRule="auto"/>
        <w:jc w:val="both"/>
        <w:rPr>
          <w:rFonts w:asciiTheme="majorHAnsi" w:hAnsiTheme="majorHAnsi" w:cstheme="majorHAnsi"/>
          <w:b/>
          <w:sz w:val="22"/>
          <w:szCs w:val="22"/>
        </w:rPr>
      </w:pPr>
      <w:r w:rsidRPr="00235867">
        <w:rPr>
          <w:rFonts w:asciiTheme="majorHAnsi" w:hAnsiTheme="majorHAnsi" w:cstheme="majorHAnsi"/>
          <w:b/>
          <w:sz w:val="22"/>
          <w:szCs w:val="22"/>
        </w:rPr>
        <w:lastRenderedPageBreak/>
        <w:t>Monitoring and review</w:t>
      </w:r>
    </w:p>
    <w:p w14:paraId="78EE565C" w14:textId="3F9A45D3"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This policy wil</w:t>
      </w:r>
      <w:r w:rsidR="00B340A2" w:rsidRPr="00235867">
        <w:rPr>
          <w:rFonts w:asciiTheme="majorHAnsi" w:hAnsiTheme="majorHAnsi" w:cstheme="majorHAnsi"/>
          <w:sz w:val="22"/>
          <w:szCs w:val="22"/>
        </w:rPr>
        <w:t>l be reviewed every three years,</w:t>
      </w:r>
      <w:r w:rsidRPr="00235867">
        <w:rPr>
          <w:rFonts w:asciiTheme="majorHAnsi" w:hAnsiTheme="majorHAnsi" w:cstheme="majorHAnsi"/>
          <w:sz w:val="22"/>
          <w:szCs w:val="22"/>
        </w:rPr>
        <w:t xml:space="preserve"> </w:t>
      </w:r>
      <w:r w:rsidR="00B340A2" w:rsidRPr="00235867">
        <w:rPr>
          <w:rFonts w:asciiTheme="majorHAnsi" w:hAnsiTheme="majorHAnsi" w:cstheme="majorHAnsi"/>
          <w:sz w:val="22"/>
          <w:szCs w:val="22"/>
        </w:rPr>
        <w:t xml:space="preserve">or sooner if legislation changes, </w:t>
      </w:r>
      <w:r w:rsidRPr="00235867">
        <w:rPr>
          <w:rFonts w:asciiTheme="majorHAnsi" w:hAnsiTheme="majorHAnsi" w:cstheme="majorHAnsi"/>
          <w:sz w:val="22"/>
          <w:szCs w:val="22"/>
        </w:rPr>
        <w:t xml:space="preserve">by the </w:t>
      </w:r>
      <w:r w:rsidR="00A86BBD">
        <w:rPr>
          <w:rFonts w:asciiTheme="majorHAnsi" w:hAnsiTheme="majorHAnsi" w:cstheme="majorHAnsi"/>
          <w:sz w:val="22"/>
          <w:szCs w:val="22"/>
        </w:rPr>
        <w:t>Head Teacher</w:t>
      </w:r>
      <w:r w:rsidRPr="00235867">
        <w:rPr>
          <w:rFonts w:asciiTheme="majorHAnsi" w:hAnsiTheme="majorHAnsi" w:cstheme="majorHAnsi"/>
          <w:sz w:val="22"/>
          <w:szCs w:val="22"/>
        </w:rPr>
        <w:t xml:space="preserve"> in conjunction with the </w:t>
      </w:r>
      <w:r w:rsidR="00A86BBD">
        <w:rPr>
          <w:rFonts w:asciiTheme="majorHAnsi" w:hAnsiTheme="majorHAnsi" w:cstheme="majorHAnsi"/>
          <w:sz w:val="22"/>
          <w:szCs w:val="22"/>
        </w:rPr>
        <w:t>School Board</w:t>
      </w:r>
      <w:r w:rsidRPr="00235867">
        <w:rPr>
          <w:rFonts w:asciiTheme="majorHAnsi" w:hAnsiTheme="majorHAnsi" w:cstheme="majorHAnsi"/>
          <w:sz w:val="22"/>
          <w:szCs w:val="22"/>
        </w:rPr>
        <w:t>.</w:t>
      </w:r>
    </w:p>
    <w:p w14:paraId="7710FE8F" w14:textId="77777777" w:rsidR="00B340A2" w:rsidRPr="00235867" w:rsidRDefault="00B340A2" w:rsidP="003C573E">
      <w:pPr>
        <w:spacing w:line="276" w:lineRule="auto"/>
        <w:jc w:val="both"/>
        <w:rPr>
          <w:rFonts w:asciiTheme="majorHAnsi" w:hAnsiTheme="majorHAnsi" w:cstheme="majorHAnsi"/>
          <w:sz w:val="22"/>
          <w:szCs w:val="22"/>
        </w:rPr>
      </w:pPr>
    </w:p>
    <w:p w14:paraId="6A73EDD9" w14:textId="016DB254" w:rsidR="000B08C1" w:rsidRPr="00235867" w:rsidRDefault="000B08C1" w:rsidP="003C573E">
      <w:pPr>
        <w:spacing w:line="276" w:lineRule="auto"/>
        <w:jc w:val="both"/>
        <w:rPr>
          <w:rFonts w:asciiTheme="majorHAnsi" w:hAnsiTheme="majorHAnsi" w:cstheme="majorHAnsi"/>
          <w:sz w:val="22"/>
          <w:szCs w:val="22"/>
        </w:rPr>
      </w:pPr>
      <w:r w:rsidRPr="00235867">
        <w:rPr>
          <w:rFonts w:asciiTheme="majorHAnsi" w:hAnsiTheme="majorHAnsi" w:cstheme="majorHAnsi"/>
          <w:sz w:val="22"/>
          <w:szCs w:val="22"/>
        </w:rPr>
        <w:t>All members of staff are required to familiarise themselves with this policy</w:t>
      </w:r>
      <w:r w:rsidR="00B340A2" w:rsidRPr="00235867">
        <w:rPr>
          <w:rFonts w:asciiTheme="majorHAnsi" w:hAnsiTheme="majorHAnsi" w:cstheme="majorHAnsi"/>
          <w:sz w:val="22"/>
          <w:szCs w:val="22"/>
        </w:rPr>
        <w:t xml:space="preserve"> and the corresponding Behaviour policy, SEND policy and Child Protection and Safeguarding policy</w:t>
      </w:r>
      <w:r w:rsidRPr="00235867">
        <w:rPr>
          <w:rFonts w:asciiTheme="majorHAnsi" w:hAnsiTheme="majorHAnsi" w:cstheme="majorHAnsi"/>
          <w:sz w:val="22"/>
          <w:szCs w:val="22"/>
        </w:rPr>
        <w:t xml:space="preserve"> as part of their induction programme.</w:t>
      </w:r>
    </w:p>
    <w:p w14:paraId="2A9C6349" w14:textId="5D582087" w:rsidR="00C333D6" w:rsidRPr="00235867" w:rsidRDefault="00C333D6" w:rsidP="003C573E">
      <w:pPr>
        <w:spacing w:line="276" w:lineRule="auto"/>
        <w:jc w:val="both"/>
        <w:rPr>
          <w:rFonts w:asciiTheme="majorHAnsi" w:hAnsiTheme="majorHAnsi" w:cstheme="majorHAnsi"/>
          <w:sz w:val="22"/>
          <w:szCs w:val="22"/>
        </w:rPr>
      </w:pPr>
    </w:p>
    <w:p w14:paraId="09AADA97" w14:textId="7FD366DE" w:rsidR="00BA3D06" w:rsidRPr="00235867" w:rsidRDefault="006A46BB" w:rsidP="00BA3D06">
      <w:pPr>
        <w:spacing w:line="259" w:lineRule="auto"/>
        <w:ind w:left="8100" w:right="-887"/>
        <w:rPr>
          <w:rFonts w:asciiTheme="majorHAnsi" w:hAnsiTheme="majorHAnsi" w:cstheme="majorHAnsi"/>
          <w:sz w:val="22"/>
          <w:szCs w:val="22"/>
        </w:rPr>
      </w:pPr>
      <w:r w:rsidRPr="00235867">
        <w:rPr>
          <w:rFonts w:asciiTheme="majorHAnsi" w:hAnsiTheme="majorHAnsi" w:cstheme="majorHAnsi"/>
          <w:sz w:val="22"/>
          <w:szCs w:val="22"/>
        </w:rPr>
        <w:br w:type="page"/>
      </w:r>
    </w:p>
    <w:p w14:paraId="7A909683" w14:textId="6C1E5A31" w:rsidR="00BA3D06" w:rsidRPr="00235867" w:rsidRDefault="00235867" w:rsidP="00BA3D06">
      <w:pPr>
        <w:spacing w:line="259" w:lineRule="auto"/>
        <w:ind w:right="1023"/>
        <w:jc w:val="center"/>
        <w:rPr>
          <w:rFonts w:asciiTheme="majorHAnsi" w:hAnsiTheme="majorHAnsi" w:cstheme="majorHAnsi"/>
          <w:sz w:val="22"/>
          <w:szCs w:val="22"/>
        </w:rPr>
      </w:pPr>
      <w:r w:rsidRPr="00235867">
        <w:rPr>
          <w:rFonts w:asciiTheme="majorHAnsi" w:hAnsiTheme="majorHAnsi" w:cstheme="majorHAnsi"/>
          <w:noProof/>
          <w:sz w:val="22"/>
          <w:szCs w:val="22"/>
        </w:rPr>
        <w:lastRenderedPageBreak/>
        <w:drawing>
          <wp:anchor distT="0" distB="0" distL="114300" distR="114300" simplePos="0" relativeHeight="251661312" behindDoc="0" locked="0" layoutInCell="1" allowOverlap="1" wp14:anchorId="7D56CD37" wp14:editId="3746F267">
            <wp:simplePos x="0" y="0"/>
            <wp:positionH relativeFrom="column">
              <wp:posOffset>5697855</wp:posOffset>
            </wp:positionH>
            <wp:positionV relativeFrom="paragraph">
              <wp:posOffset>-350520</wp:posOffset>
            </wp:positionV>
            <wp:extent cx="654501" cy="6531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A logo 2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501" cy="653143"/>
                    </a:xfrm>
                    <a:prstGeom prst="rect">
                      <a:avLst/>
                    </a:prstGeom>
                  </pic:spPr>
                </pic:pic>
              </a:graphicData>
            </a:graphic>
            <wp14:sizeRelH relativeFrom="page">
              <wp14:pctWidth>0</wp14:pctWidth>
            </wp14:sizeRelH>
            <wp14:sizeRelV relativeFrom="page">
              <wp14:pctHeight>0</wp14:pctHeight>
            </wp14:sizeRelV>
          </wp:anchor>
        </w:drawing>
      </w:r>
      <w:r w:rsidR="00BA3D06" w:rsidRPr="00235867">
        <w:rPr>
          <w:rFonts w:asciiTheme="majorHAnsi" w:hAnsiTheme="majorHAnsi" w:cstheme="majorHAnsi"/>
          <w:b/>
          <w:sz w:val="22"/>
          <w:szCs w:val="22"/>
        </w:rPr>
        <w:t xml:space="preserve"> </w:t>
      </w:r>
    </w:p>
    <w:p w14:paraId="324F1F25" w14:textId="029B7BA6" w:rsidR="00BA3D06" w:rsidRPr="00235867" w:rsidRDefault="00BA3D06" w:rsidP="00235867">
      <w:pPr>
        <w:spacing w:line="259" w:lineRule="auto"/>
        <w:ind w:left="437"/>
        <w:jc w:val="center"/>
        <w:rPr>
          <w:rFonts w:asciiTheme="majorHAnsi" w:hAnsiTheme="majorHAnsi" w:cstheme="majorHAnsi"/>
          <w:sz w:val="22"/>
          <w:szCs w:val="22"/>
        </w:rPr>
      </w:pPr>
      <w:r w:rsidRPr="00235867">
        <w:rPr>
          <w:rFonts w:asciiTheme="majorHAnsi" w:hAnsiTheme="majorHAnsi" w:cstheme="majorHAnsi"/>
          <w:b/>
          <w:sz w:val="22"/>
          <w:szCs w:val="22"/>
        </w:rPr>
        <w:t>Suspension</w:t>
      </w:r>
      <w:r w:rsidR="00A86BBD">
        <w:rPr>
          <w:rFonts w:asciiTheme="majorHAnsi" w:hAnsiTheme="majorHAnsi" w:cstheme="majorHAnsi"/>
          <w:b/>
          <w:sz w:val="22"/>
          <w:szCs w:val="22"/>
        </w:rPr>
        <w:t xml:space="preserve"> or Permanent Exclusion</w:t>
      </w:r>
      <w:r w:rsidRPr="00235867">
        <w:rPr>
          <w:rFonts w:asciiTheme="majorHAnsi" w:hAnsiTheme="majorHAnsi" w:cstheme="majorHAnsi"/>
          <w:b/>
          <w:sz w:val="22"/>
          <w:szCs w:val="22"/>
        </w:rPr>
        <w:t xml:space="preserve"> Checklist for </w:t>
      </w:r>
      <w:r w:rsidR="00A86BBD">
        <w:rPr>
          <w:rFonts w:asciiTheme="majorHAnsi" w:hAnsiTheme="majorHAnsi" w:cstheme="majorHAnsi"/>
          <w:b/>
          <w:sz w:val="22"/>
          <w:szCs w:val="22"/>
        </w:rPr>
        <w:t>Head Teacher</w:t>
      </w:r>
      <w:r w:rsidR="00235867">
        <w:rPr>
          <w:rFonts w:asciiTheme="majorHAnsi" w:hAnsiTheme="majorHAnsi" w:cstheme="majorHAnsi"/>
          <w:b/>
          <w:sz w:val="22"/>
          <w:szCs w:val="22"/>
        </w:rPr>
        <w:t>s</w:t>
      </w:r>
    </w:p>
    <w:p w14:paraId="206AAECD" w14:textId="77777777" w:rsidR="00BA3D06" w:rsidRPr="00235867" w:rsidRDefault="00BA3D06" w:rsidP="00BA3D06">
      <w:pPr>
        <w:spacing w:line="259" w:lineRule="auto"/>
        <w:ind w:left="437"/>
        <w:jc w:val="center"/>
        <w:rPr>
          <w:rFonts w:asciiTheme="majorHAnsi" w:hAnsiTheme="majorHAnsi" w:cstheme="majorHAnsi"/>
          <w:sz w:val="22"/>
          <w:szCs w:val="22"/>
        </w:rPr>
      </w:pPr>
      <w:r w:rsidRPr="00235867">
        <w:rPr>
          <w:rFonts w:asciiTheme="majorHAnsi" w:hAnsiTheme="majorHAnsi" w:cstheme="majorHAnsi"/>
          <w:b/>
          <w:sz w:val="22"/>
          <w:szCs w:val="22"/>
        </w:rPr>
        <w:t xml:space="preserve"> </w:t>
      </w:r>
    </w:p>
    <w:p w14:paraId="37C0B894" w14:textId="77777777" w:rsidR="00BA3D06" w:rsidRPr="00235867" w:rsidRDefault="00BA3D06" w:rsidP="00BA3D06">
      <w:pPr>
        <w:spacing w:line="259" w:lineRule="auto"/>
        <w:rPr>
          <w:rFonts w:asciiTheme="majorHAnsi" w:hAnsiTheme="majorHAnsi" w:cstheme="majorHAnsi"/>
          <w:sz w:val="22"/>
          <w:szCs w:val="22"/>
        </w:rPr>
      </w:pPr>
    </w:p>
    <w:tbl>
      <w:tblPr>
        <w:tblStyle w:val="TableGrid"/>
        <w:tblW w:w="10491" w:type="dxa"/>
        <w:tblInd w:w="0" w:type="dxa"/>
        <w:tblCellMar>
          <w:top w:w="61" w:type="dxa"/>
          <w:left w:w="107" w:type="dxa"/>
          <w:right w:w="49" w:type="dxa"/>
        </w:tblCellMar>
        <w:tblLook w:val="04A0" w:firstRow="1" w:lastRow="0" w:firstColumn="1" w:lastColumn="0" w:noHBand="0" w:noVBand="1"/>
      </w:tblPr>
      <w:tblGrid>
        <w:gridCol w:w="426"/>
        <w:gridCol w:w="9498"/>
        <w:gridCol w:w="567"/>
      </w:tblGrid>
      <w:tr w:rsidR="00BA3D06" w:rsidRPr="00A86BBD" w14:paraId="7E0206A5" w14:textId="77777777" w:rsidTr="00A02A94">
        <w:trPr>
          <w:trHeight w:val="317"/>
        </w:trPr>
        <w:tc>
          <w:tcPr>
            <w:tcW w:w="10491" w:type="dxa"/>
            <w:gridSpan w:val="3"/>
            <w:tcBorders>
              <w:top w:val="single" w:sz="4" w:space="0" w:color="000000"/>
              <w:left w:val="single" w:sz="4" w:space="0" w:color="000000"/>
              <w:bottom w:val="single" w:sz="4" w:space="0" w:color="000000"/>
              <w:right w:val="single" w:sz="4" w:space="0" w:color="000000"/>
            </w:tcBorders>
            <w:shd w:val="clear" w:color="auto" w:fill="000099"/>
          </w:tcPr>
          <w:p w14:paraId="7775D1E4" w14:textId="77777777" w:rsidR="00BA3D06" w:rsidRPr="00A86BBD" w:rsidRDefault="00BA3D06" w:rsidP="00712905">
            <w:pPr>
              <w:spacing w:line="259" w:lineRule="auto"/>
              <w:rPr>
                <w:rFonts w:asciiTheme="majorHAnsi" w:hAnsiTheme="majorHAnsi" w:cstheme="majorHAnsi"/>
                <w:color w:val="FFFFFF" w:themeColor="background1"/>
              </w:rPr>
            </w:pPr>
            <w:r w:rsidRPr="00A86BBD">
              <w:rPr>
                <w:rFonts w:asciiTheme="majorHAnsi" w:hAnsiTheme="majorHAnsi" w:cstheme="majorHAnsi"/>
                <w:b/>
                <w:color w:val="FFFFFF" w:themeColor="background1"/>
              </w:rPr>
              <w:t>Investigation and evidence gathering</w:t>
            </w:r>
            <w:r w:rsidRPr="00A86BBD">
              <w:rPr>
                <w:rFonts w:asciiTheme="majorHAnsi" w:hAnsiTheme="majorHAnsi" w:cstheme="majorHAnsi"/>
                <w:color w:val="FFFFFF" w:themeColor="background1"/>
              </w:rPr>
              <w:t xml:space="preserve"> </w:t>
            </w:r>
          </w:p>
        </w:tc>
      </w:tr>
      <w:tr w:rsidR="00BA3D06" w:rsidRPr="00A86BBD" w14:paraId="0C84B1DE" w14:textId="77777777" w:rsidTr="00A02A94">
        <w:trPr>
          <w:trHeight w:val="323"/>
        </w:trPr>
        <w:tc>
          <w:tcPr>
            <w:tcW w:w="426" w:type="dxa"/>
            <w:tcBorders>
              <w:top w:val="single" w:sz="4" w:space="0" w:color="000000"/>
              <w:left w:val="single" w:sz="4" w:space="0" w:color="000000"/>
              <w:bottom w:val="single" w:sz="4" w:space="0" w:color="000000"/>
              <w:right w:val="single" w:sz="4" w:space="0" w:color="000000"/>
            </w:tcBorders>
          </w:tcPr>
          <w:p w14:paraId="2EC5DAA8"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1 </w:t>
            </w:r>
          </w:p>
        </w:tc>
        <w:tc>
          <w:tcPr>
            <w:tcW w:w="9498" w:type="dxa"/>
            <w:tcBorders>
              <w:top w:val="single" w:sz="4" w:space="0" w:color="000000"/>
              <w:left w:val="single" w:sz="4" w:space="0" w:color="000000"/>
              <w:bottom w:val="single" w:sz="4" w:space="0" w:color="000000"/>
              <w:right w:val="single" w:sz="4" w:space="0" w:color="000000"/>
            </w:tcBorders>
          </w:tcPr>
          <w:p w14:paraId="77623C77"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Has sufficient evidence been gathered? </w:t>
            </w:r>
          </w:p>
        </w:tc>
        <w:tc>
          <w:tcPr>
            <w:tcW w:w="567" w:type="dxa"/>
            <w:tcBorders>
              <w:top w:val="single" w:sz="4" w:space="0" w:color="000000"/>
              <w:left w:val="single" w:sz="4" w:space="0" w:color="000000"/>
              <w:bottom w:val="single" w:sz="4" w:space="0" w:color="000000"/>
              <w:right w:val="single" w:sz="4" w:space="0" w:color="000000"/>
            </w:tcBorders>
          </w:tcPr>
          <w:p w14:paraId="0EB68E7B"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03A07C2E" w14:textId="77777777" w:rsidTr="00A02A94">
        <w:trPr>
          <w:trHeight w:val="164"/>
        </w:trPr>
        <w:tc>
          <w:tcPr>
            <w:tcW w:w="426" w:type="dxa"/>
            <w:tcBorders>
              <w:top w:val="single" w:sz="4" w:space="0" w:color="000000"/>
              <w:left w:val="single" w:sz="4" w:space="0" w:color="000000"/>
              <w:bottom w:val="single" w:sz="4" w:space="0" w:color="000000"/>
              <w:right w:val="single" w:sz="4" w:space="0" w:color="000000"/>
            </w:tcBorders>
          </w:tcPr>
          <w:p w14:paraId="59A8596E"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2 </w:t>
            </w:r>
          </w:p>
        </w:tc>
        <w:tc>
          <w:tcPr>
            <w:tcW w:w="9498" w:type="dxa"/>
            <w:tcBorders>
              <w:top w:val="single" w:sz="4" w:space="0" w:color="000000"/>
              <w:left w:val="single" w:sz="4" w:space="0" w:color="000000"/>
              <w:bottom w:val="single" w:sz="4" w:space="0" w:color="000000"/>
              <w:right w:val="single" w:sz="4" w:space="0" w:color="000000"/>
            </w:tcBorders>
          </w:tcPr>
          <w:p w14:paraId="2A7BAB40"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Do you have witness statements from any victims (if relevant)? Are they signed and dated? </w:t>
            </w:r>
          </w:p>
        </w:tc>
        <w:tc>
          <w:tcPr>
            <w:tcW w:w="567" w:type="dxa"/>
            <w:tcBorders>
              <w:top w:val="single" w:sz="4" w:space="0" w:color="000000"/>
              <w:left w:val="single" w:sz="4" w:space="0" w:color="000000"/>
              <w:bottom w:val="single" w:sz="4" w:space="0" w:color="000000"/>
              <w:right w:val="single" w:sz="4" w:space="0" w:color="000000"/>
            </w:tcBorders>
          </w:tcPr>
          <w:p w14:paraId="65658B5E"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47AAC731" w14:textId="77777777" w:rsidTr="00A02A94">
        <w:trPr>
          <w:trHeight w:val="631"/>
        </w:trPr>
        <w:tc>
          <w:tcPr>
            <w:tcW w:w="426" w:type="dxa"/>
            <w:tcBorders>
              <w:top w:val="single" w:sz="4" w:space="0" w:color="000000"/>
              <w:left w:val="single" w:sz="4" w:space="0" w:color="000000"/>
              <w:bottom w:val="single" w:sz="4" w:space="0" w:color="000000"/>
              <w:right w:val="single" w:sz="4" w:space="0" w:color="000000"/>
            </w:tcBorders>
          </w:tcPr>
          <w:p w14:paraId="3EC89AD2"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3 </w:t>
            </w:r>
          </w:p>
        </w:tc>
        <w:tc>
          <w:tcPr>
            <w:tcW w:w="9498" w:type="dxa"/>
            <w:tcBorders>
              <w:top w:val="single" w:sz="4" w:space="0" w:color="000000"/>
              <w:left w:val="single" w:sz="4" w:space="0" w:color="000000"/>
              <w:bottom w:val="single" w:sz="4" w:space="0" w:color="000000"/>
              <w:right w:val="single" w:sz="4" w:space="0" w:color="000000"/>
            </w:tcBorders>
          </w:tcPr>
          <w:p w14:paraId="30E84747"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Do you have witness statements from any staff and students who witnessed the incident (if relevant)? Are they signed and dated? </w:t>
            </w:r>
          </w:p>
        </w:tc>
        <w:tc>
          <w:tcPr>
            <w:tcW w:w="567" w:type="dxa"/>
            <w:tcBorders>
              <w:top w:val="single" w:sz="4" w:space="0" w:color="000000"/>
              <w:left w:val="single" w:sz="4" w:space="0" w:color="000000"/>
              <w:bottom w:val="single" w:sz="4" w:space="0" w:color="000000"/>
              <w:right w:val="single" w:sz="4" w:space="0" w:color="000000"/>
            </w:tcBorders>
          </w:tcPr>
          <w:p w14:paraId="5A03323A"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0C6BE5D4" w14:textId="77777777" w:rsidTr="00A02A94">
        <w:trPr>
          <w:trHeight w:val="222"/>
        </w:trPr>
        <w:tc>
          <w:tcPr>
            <w:tcW w:w="426" w:type="dxa"/>
            <w:tcBorders>
              <w:top w:val="single" w:sz="4" w:space="0" w:color="000000"/>
              <w:left w:val="single" w:sz="4" w:space="0" w:color="000000"/>
              <w:bottom w:val="single" w:sz="4" w:space="0" w:color="000000"/>
              <w:right w:val="single" w:sz="4" w:space="0" w:color="000000"/>
            </w:tcBorders>
          </w:tcPr>
          <w:p w14:paraId="7DA880C2"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4 </w:t>
            </w:r>
          </w:p>
        </w:tc>
        <w:tc>
          <w:tcPr>
            <w:tcW w:w="9498" w:type="dxa"/>
            <w:tcBorders>
              <w:top w:val="single" w:sz="4" w:space="0" w:color="000000"/>
              <w:left w:val="single" w:sz="4" w:space="0" w:color="000000"/>
              <w:bottom w:val="single" w:sz="4" w:space="0" w:color="000000"/>
              <w:right w:val="single" w:sz="4" w:space="0" w:color="000000"/>
            </w:tcBorders>
          </w:tcPr>
          <w:p w14:paraId="44608A23"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If you have not taken statements from all witnesses, do you have a rationale for that? </w:t>
            </w:r>
          </w:p>
        </w:tc>
        <w:tc>
          <w:tcPr>
            <w:tcW w:w="567" w:type="dxa"/>
            <w:tcBorders>
              <w:top w:val="single" w:sz="4" w:space="0" w:color="000000"/>
              <w:left w:val="single" w:sz="4" w:space="0" w:color="000000"/>
              <w:bottom w:val="single" w:sz="4" w:space="0" w:color="000000"/>
              <w:right w:val="single" w:sz="4" w:space="0" w:color="000000"/>
            </w:tcBorders>
          </w:tcPr>
          <w:p w14:paraId="46A03DB3"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25FD6C8A" w14:textId="77777777" w:rsidTr="00A02A94">
        <w:trPr>
          <w:trHeight w:val="156"/>
        </w:trPr>
        <w:tc>
          <w:tcPr>
            <w:tcW w:w="426" w:type="dxa"/>
            <w:tcBorders>
              <w:top w:val="single" w:sz="4" w:space="0" w:color="000000"/>
              <w:left w:val="single" w:sz="4" w:space="0" w:color="000000"/>
              <w:bottom w:val="single" w:sz="4" w:space="0" w:color="000000"/>
              <w:right w:val="single" w:sz="4" w:space="0" w:color="000000"/>
            </w:tcBorders>
          </w:tcPr>
          <w:p w14:paraId="225CBBC7"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5 </w:t>
            </w:r>
          </w:p>
        </w:tc>
        <w:tc>
          <w:tcPr>
            <w:tcW w:w="9498" w:type="dxa"/>
            <w:tcBorders>
              <w:top w:val="single" w:sz="4" w:space="0" w:color="000000"/>
              <w:left w:val="single" w:sz="4" w:space="0" w:color="000000"/>
              <w:bottom w:val="single" w:sz="4" w:space="0" w:color="000000"/>
              <w:right w:val="single" w:sz="4" w:space="0" w:color="000000"/>
            </w:tcBorders>
          </w:tcPr>
          <w:p w14:paraId="5A9C78E3" w14:textId="13C9F758"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Do you have a statement from the </w:t>
            </w:r>
            <w:r w:rsidR="00B22CDB" w:rsidRPr="00A86BBD">
              <w:rPr>
                <w:rFonts w:asciiTheme="majorHAnsi" w:hAnsiTheme="majorHAnsi" w:cstheme="majorHAnsi"/>
              </w:rPr>
              <w:t>suspended</w:t>
            </w:r>
            <w:r w:rsidRPr="00A86BBD">
              <w:rPr>
                <w:rFonts w:asciiTheme="majorHAnsi" w:hAnsiTheme="majorHAnsi" w:cstheme="majorHAnsi"/>
              </w:rPr>
              <w:t xml:space="preserve"> pupil? Is it signed and dated? </w:t>
            </w:r>
          </w:p>
        </w:tc>
        <w:tc>
          <w:tcPr>
            <w:tcW w:w="567" w:type="dxa"/>
            <w:tcBorders>
              <w:top w:val="single" w:sz="4" w:space="0" w:color="000000"/>
              <w:left w:val="single" w:sz="4" w:space="0" w:color="000000"/>
              <w:bottom w:val="single" w:sz="4" w:space="0" w:color="000000"/>
              <w:right w:val="single" w:sz="4" w:space="0" w:color="000000"/>
            </w:tcBorders>
          </w:tcPr>
          <w:p w14:paraId="3FD69420"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3BC8C80E" w14:textId="77777777" w:rsidTr="00A02A94">
        <w:trPr>
          <w:trHeight w:val="927"/>
        </w:trPr>
        <w:tc>
          <w:tcPr>
            <w:tcW w:w="426" w:type="dxa"/>
            <w:tcBorders>
              <w:top w:val="single" w:sz="4" w:space="0" w:color="000000"/>
              <w:left w:val="single" w:sz="4" w:space="0" w:color="000000"/>
              <w:bottom w:val="single" w:sz="4" w:space="0" w:color="000000"/>
              <w:right w:val="single" w:sz="4" w:space="0" w:color="000000"/>
            </w:tcBorders>
          </w:tcPr>
          <w:p w14:paraId="0639A69B"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6 </w:t>
            </w:r>
          </w:p>
        </w:tc>
        <w:tc>
          <w:tcPr>
            <w:tcW w:w="9498" w:type="dxa"/>
            <w:tcBorders>
              <w:top w:val="single" w:sz="4" w:space="0" w:color="000000"/>
              <w:left w:val="single" w:sz="4" w:space="0" w:color="000000"/>
              <w:bottom w:val="single" w:sz="4" w:space="0" w:color="000000"/>
              <w:right w:val="single" w:sz="4" w:space="0" w:color="000000"/>
            </w:tcBorders>
          </w:tcPr>
          <w:p w14:paraId="6CB92BD2" w14:textId="133E04A2" w:rsidR="00BA3D06" w:rsidRPr="00A86BBD" w:rsidRDefault="00BA3D06" w:rsidP="00A02A94">
            <w:pPr>
              <w:spacing w:line="259" w:lineRule="auto"/>
              <w:ind w:left="1" w:right="61"/>
              <w:jc w:val="both"/>
              <w:rPr>
                <w:rFonts w:asciiTheme="majorHAnsi" w:hAnsiTheme="majorHAnsi" w:cstheme="majorHAnsi"/>
              </w:rPr>
            </w:pPr>
            <w:r w:rsidRPr="00A86BBD">
              <w:rPr>
                <w:rFonts w:asciiTheme="majorHAnsi" w:hAnsiTheme="majorHAnsi" w:cstheme="majorHAnsi"/>
              </w:rPr>
              <w:t>If not, was the suspended</w:t>
            </w:r>
            <w:r w:rsidR="00A86BBD" w:rsidRPr="00A86BBD">
              <w:rPr>
                <w:rFonts w:asciiTheme="majorHAnsi" w:hAnsiTheme="majorHAnsi" w:cstheme="majorHAnsi"/>
              </w:rPr>
              <w:t xml:space="preserve"> or permanently excluded</w:t>
            </w:r>
            <w:r w:rsidRPr="00A86BBD">
              <w:rPr>
                <w:rFonts w:asciiTheme="majorHAnsi" w:hAnsiTheme="majorHAnsi" w:cstheme="majorHAnsi"/>
              </w:rPr>
              <w:t xml:space="preserve"> pupil given sufficient opportunity to give a statement and do you have evidence of this? </w:t>
            </w:r>
            <w:r w:rsidRPr="00A86BBD">
              <w:rPr>
                <w:rFonts w:asciiTheme="majorHAnsi" w:hAnsiTheme="majorHAnsi" w:cstheme="majorHAnsi"/>
                <w:i/>
              </w:rPr>
              <w:t>For example, emails requesting a statement, asking the parents/carers to submit one on the pupil’s behalf, giving clear timeframe to do so.</w:t>
            </w:r>
            <w:r w:rsidRPr="00A86BBD">
              <w:rPr>
                <w:rFonts w:asciiTheme="majorHAnsi" w:hAnsiTheme="majorHAnsi" w:cstheme="majorHAns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6D31B3E"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24472559" w14:textId="77777777" w:rsidTr="00A02A94">
        <w:trPr>
          <w:trHeight w:val="319"/>
        </w:trPr>
        <w:tc>
          <w:tcPr>
            <w:tcW w:w="426" w:type="dxa"/>
            <w:tcBorders>
              <w:top w:val="single" w:sz="4" w:space="0" w:color="000000"/>
              <w:left w:val="single" w:sz="4" w:space="0" w:color="000000"/>
              <w:bottom w:val="single" w:sz="4" w:space="0" w:color="000000"/>
              <w:right w:val="single" w:sz="4" w:space="0" w:color="000000"/>
            </w:tcBorders>
          </w:tcPr>
          <w:p w14:paraId="20AF9336"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7 </w:t>
            </w:r>
          </w:p>
        </w:tc>
        <w:tc>
          <w:tcPr>
            <w:tcW w:w="9498" w:type="dxa"/>
            <w:tcBorders>
              <w:top w:val="single" w:sz="4" w:space="0" w:color="000000"/>
              <w:left w:val="single" w:sz="4" w:space="0" w:color="000000"/>
              <w:bottom w:val="single" w:sz="4" w:space="0" w:color="000000"/>
              <w:right w:val="single" w:sz="4" w:space="0" w:color="000000"/>
            </w:tcBorders>
          </w:tcPr>
          <w:p w14:paraId="0AAF3518"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Do the statements corroborate? </w:t>
            </w:r>
          </w:p>
        </w:tc>
        <w:tc>
          <w:tcPr>
            <w:tcW w:w="567" w:type="dxa"/>
            <w:tcBorders>
              <w:top w:val="single" w:sz="4" w:space="0" w:color="000000"/>
              <w:left w:val="single" w:sz="4" w:space="0" w:color="000000"/>
              <w:bottom w:val="single" w:sz="4" w:space="0" w:color="000000"/>
              <w:right w:val="single" w:sz="4" w:space="0" w:color="000000"/>
            </w:tcBorders>
          </w:tcPr>
          <w:p w14:paraId="7E948F37"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74A4C30B" w14:textId="77777777" w:rsidTr="00A02A94">
        <w:trPr>
          <w:trHeight w:val="238"/>
        </w:trPr>
        <w:tc>
          <w:tcPr>
            <w:tcW w:w="426" w:type="dxa"/>
            <w:tcBorders>
              <w:top w:val="single" w:sz="4" w:space="0" w:color="000000"/>
              <w:left w:val="single" w:sz="4" w:space="0" w:color="000000"/>
              <w:bottom w:val="single" w:sz="4" w:space="0" w:color="000000"/>
              <w:right w:val="single" w:sz="4" w:space="0" w:color="000000"/>
            </w:tcBorders>
          </w:tcPr>
          <w:p w14:paraId="58707E41"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8 </w:t>
            </w:r>
          </w:p>
        </w:tc>
        <w:tc>
          <w:tcPr>
            <w:tcW w:w="9498" w:type="dxa"/>
            <w:tcBorders>
              <w:top w:val="single" w:sz="4" w:space="0" w:color="000000"/>
              <w:left w:val="single" w:sz="4" w:space="0" w:color="000000"/>
              <w:bottom w:val="single" w:sz="4" w:space="0" w:color="000000"/>
              <w:right w:val="single" w:sz="4" w:space="0" w:color="000000"/>
            </w:tcBorders>
          </w:tcPr>
          <w:p w14:paraId="6EA862EB"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If not, have you decided which version you believe on the balance of probabilities and why? </w:t>
            </w:r>
          </w:p>
        </w:tc>
        <w:tc>
          <w:tcPr>
            <w:tcW w:w="567" w:type="dxa"/>
            <w:tcBorders>
              <w:top w:val="single" w:sz="4" w:space="0" w:color="000000"/>
              <w:left w:val="single" w:sz="4" w:space="0" w:color="000000"/>
              <w:bottom w:val="single" w:sz="4" w:space="0" w:color="000000"/>
              <w:right w:val="single" w:sz="4" w:space="0" w:color="000000"/>
            </w:tcBorders>
          </w:tcPr>
          <w:p w14:paraId="4CE7D35F"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3F91BEDF" w14:textId="77777777" w:rsidTr="00A02A94">
        <w:trPr>
          <w:trHeight w:val="300"/>
        </w:trPr>
        <w:tc>
          <w:tcPr>
            <w:tcW w:w="426" w:type="dxa"/>
            <w:tcBorders>
              <w:top w:val="single" w:sz="4" w:space="0" w:color="000000"/>
              <w:left w:val="single" w:sz="4" w:space="0" w:color="000000"/>
              <w:bottom w:val="single" w:sz="4" w:space="0" w:color="000000"/>
              <w:right w:val="single" w:sz="4" w:space="0" w:color="000000"/>
            </w:tcBorders>
          </w:tcPr>
          <w:p w14:paraId="6FDB6D89"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9 </w:t>
            </w:r>
          </w:p>
        </w:tc>
        <w:tc>
          <w:tcPr>
            <w:tcW w:w="9498" w:type="dxa"/>
            <w:tcBorders>
              <w:top w:val="single" w:sz="4" w:space="0" w:color="000000"/>
              <w:left w:val="single" w:sz="4" w:space="0" w:color="000000"/>
              <w:bottom w:val="single" w:sz="4" w:space="0" w:color="000000"/>
              <w:right w:val="single" w:sz="4" w:space="0" w:color="000000"/>
            </w:tcBorders>
          </w:tcPr>
          <w:p w14:paraId="50061A61"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Did the school follow its behaviour policy and any other relevant policies (if relevant)? </w:t>
            </w:r>
          </w:p>
        </w:tc>
        <w:tc>
          <w:tcPr>
            <w:tcW w:w="567" w:type="dxa"/>
            <w:tcBorders>
              <w:top w:val="single" w:sz="4" w:space="0" w:color="000000"/>
              <w:left w:val="single" w:sz="4" w:space="0" w:color="000000"/>
              <w:bottom w:val="single" w:sz="4" w:space="0" w:color="000000"/>
              <w:right w:val="single" w:sz="4" w:space="0" w:color="000000"/>
            </w:tcBorders>
          </w:tcPr>
          <w:p w14:paraId="152ECD96"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7DD7C5DF" w14:textId="77777777" w:rsidTr="00A02A94">
        <w:trPr>
          <w:trHeight w:val="660"/>
        </w:trPr>
        <w:tc>
          <w:tcPr>
            <w:tcW w:w="426" w:type="dxa"/>
            <w:tcBorders>
              <w:top w:val="single" w:sz="4" w:space="0" w:color="000000"/>
              <w:left w:val="single" w:sz="4" w:space="0" w:color="000000"/>
              <w:bottom w:val="single" w:sz="4" w:space="0" w:color="000000"/>
              <w:right w:val="single" w:sz="4" w:space="0" w:color="000000"/>
            </w:tcBorders>
          </w:tcPr>
          <w:p w14:paraId="55544082"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10 </w:t>
            </w:r>
          </w:p>
        </w:tc>
        <w:tc>
          <w:tcPr>
            <w:tcW w:w="9498" w:type="dxa"/>
            <w:tcBorders>
              <w:top w:val="single" w:sz="4" w:space="0" w:color="000000"/>
              <w:left w:val="single" w:sz="4" w:space="0" w:color="000000"/>
              <w:bottom w:val="single" w:sz="4" w:space="0" w:color="000000"/>
              <w:right w:val="single" w:sz="4" w:space="0" w:color="000000"/>
            </w:tcBorders>
          </w:tcPr>
          <w:p w14:paraId="1C3BB0B7" w14:textId="77777777" w:rsidR="00BA3D06" w:rsidRPr="00A86BBD" w:rsidRDefault="00BA3D06" w:rsidP="00A02A94">
            <w:pPr>
              <w:spacing w:line="259" w:lineRule="auto"/>
              <w:ind w:left="1" w:right="62"/>
              <w:jc w:val="both"/>
              <w:rPr>
                <w:rFonts w:asciiTheme="majorHAnsi" w:hAnsiTheme="majorHAnsi" w:cstheme="majorHAnsi"/>
              </w:rPr>
            </w:pPr>
            <w:r w:rsidRPr="00A86BBD">
              <w:rPr>
                <w:rFonts w:asciiTheme="majorHAnsi" w:hAnsiTheme="majorHAnsi" w:cstheme="majorHAnsi"/>
              </w:rPr>
              <w:t xml:space="preserve">Were correct TPA procedures followed when dealing with the incident/behaviour? </w:t>
            </w:r>
            <w:r w:rsidRPr="00A86BBD">
              <w:rPr>
                <w:rFonts w:asciiTheme="majorHAnsi" w:hAnsiTheme="majorHAnsi" w:cstheme="majorHAnsi"/>
                <w:i/>
              </w:rPr>
              <w:t>For example, provision in place, de-escalation techniques.</w:t>
            </w:r>
            <w:r w:rsidRPr="00A86BBD">
              <w:rPr>
                <w:rFonts w:asciiTheme="majorHAnsi" w:hAnsiTheme="majorHAnsi" w:cstheme="majorHAns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8F72F21"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2BC6C9CB" w14:textId="77777777" w:rsidTr="00A02A94">
        <w:trPr>
          <w:trHeight w:val="627"/>
        </w:trPr>
        <w:tc>
          <w:tcPr>
            <w:tcW w:w="426" w:type="dxa"/>
            <w:tcBorders>
              <w:top w:val="single" w:sz="4" w:space="0" w:color="000000"/>
              <w:left w:val="single" w:sz="4" w:space="0" w:color="000000"/>
              <w:bottom w:val="single" w:sz="4" w:space="0" w:color="000000"/>
              <w:right w:val="single" w:sz="4" w:space="0" w:color="000000"/>
            </w:tcBorders>
          </w:tcPr>
          <w:p w14:paraId="59CF07C0"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11 </w:t>
            </w:r>
          </w:p>
        </w:tc>
        <w:tc>
          <w:tcPr>
            <w:tcW w:w="9498" w:type="dxa"/>
            <w:tcBorders>
              <w:top w:val="single" w:sz="4" w:space="0" w:color="000000"/>
              <w:left w:val="single" w:sz="4" w:space="0" w:color="000000"/>
              <w:bottom w:val="single" w:sz="4" w:space="0" w:color="000000"/>
              <w:right w:val="single" w:sz="4" w:space="0" w:color="000000"/>
            </w:tcBorders>
          </w:tcPr>
          <w:p w14:paraId="766947CF" w14:textId="77777777" w:rsidR="00BA3D06" w:rsidRPr="00A86BBD" w:rsidRDefault="00BA3D06" w:rsidP="00A02A94">
            <w:pPr>
              <w:spacing w:line="259" w:lineRule="auto"/>
              <w:ind w:left="1" w:right="60"/>
              <w:jc w:val="both"/>
              <w:rPr>
                <w:rFonts w:asciiTheme="majorHAnsi" w:hAnsiTheme="majorHAnsi" w:cstheme="majorHAnsi"/>
              </w:rPr>
            </w:pPr>
            <w:r w:rsidRPr="00A86BBD">
              <w:rPr>
                <w:rFonts w:asciiTheme="majorHAnsi" w:hAnsiTheme="majorHAnsi" w:cstheme="majorHAnsi"/>
              </w:rPr>
              <w:t xml:space="preserve">Do you believe that the pupil was clear about the school expectations as set out in the behaviour policy and the potential outcomes? </w:t>
            </w:r>
          </w:p>
        </w:tc>
        <w:tc>
          <w:tcPr>
            <w:tcW w:w="567" w:type="dxa"/>
            <w:tcBorders>
              <w:top w:val="single" w:sz="4" w:space="0" w:color="000000"/>
              <w:left w:val="single" w:sz="4" w:space="0" w:color="000000"/>
              <w:bottom w:val="single" w:sz="4" w:space="0" w:color="000000"/>
              <w:right w:val="single" w:sz="4" w:space="0" w:color="000000"/>
            </w:tcBorders>
          </w:tcPr>
          <w:p w14:paraId="3FF4C217"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24C29D3B" w14:textId="77777777" w:rsidTr="00A02A94">
        <w:trPr>
          <w:trHeight w:val="1204"/>
        </w:trPr>
        <w:tc>
          <w:tcPr>
            <w:tcW w:w="426" w:type="dxa"/>
            <w:tcBorders>
              <w:top w:val="single" w:sz="4" w:space="0" w:color="000000"/>
              <w:left w:val="single" w:sz="4" w:space="0" w:color="000000"/>
              <w:bottom w:val="single" w:sz="4" w:space="0" w:color="000000"/>
              <w:right w:val="single" w:sz="4" w:space="0" w:color="000000"/>
            </w:tcBorders>
          </w:tcPr>
          <w:p w14:paraId="043837A2"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12 </w:t>
            </w:r>
          </w:p>
        </w:tc>
        <w:tc>
          <w:tcPr>
            <w:tcW w:w="9498" w:type="dxa"/>
            <w:tcBorders>
              <w:top w:val="single" w:sz="4" w:space="0" w:color="000000"/>
              <w:left w:val="single" w:sz="4" w:space="0" w:color="000000"/>
              <w:bottom w:val="single" w:sz="4" w:space="0" w:color="000000"/>
              <w:right w:val="single" w:sz="4" w:space="0" w:color="000000"/>
            </w:tcBorders>
          </w:tcPr>
          <w:p w14:paraId="7BBAEEE1" w14:textId="271E71DD" w:rsidR="00BA3D06" w:rsidRPr="00A86BBD" w:rsidRDefault="00BA3D06" w:rsidP="00A02A94">
            <w:pPr>
              <w:spacing w:line="259" w:lineRule="auto"/>
              <w:ind w:left="1" w:right="62"/>
              <w:jc w:val="both"/>
              <w:rPr>
                <w:rFonts w:asciiTheme="majorHAnsi" w:hAnsiTheme="majorHAnsi" w:cstheme="majorHAnsi"/>
              </w:rPr>
            </w:pPr>
            <w:r w:rsidRPr="00A86BBD">
              <w:rPr>
                <w:rFonts w:asciiTheme="majorHAnsi" w:hAnsiTheme="majorHAnsi" w:cstheme="majorHAnsi"/>
              </w:rPr>
              <w:t>Do you have a record of strategies and sanctions the school tried before the suspension</w:t>
            </w:r>
            <w:r w:rsidR="00A86BBD" w:rsidRPr="00A86BBD">
              <w:rPr>
                <w:rFonts w:asciiTheme="majorHAnsi" w:hAnsiTheme="majorHAnsi" w:cstheme="majorHAnsi"/>
              </w:rPr>
              <w:t xml:space="preserve"> or permanent exclusion</w:t>
            </w:r>
            <w:r w:rsidRPr="00A86BBD">
              <w:rPr>
                <w:rFonts w:asciiTheme="majorHAnsi" w:hAnsiTheme="majorHAnsi" w:cstheme="majorHAnsi"/>
              </w:rPr>
              <w:t xml:space="preserve">, including internal support and outside agency support? </w:t>
            </w:r>
            <w:r w:rsidRPr="00A86BBD">
              <w:rPr>
                <w:rFonts w:asciiTheme="majorHAnsi" w:hAnsiTheme="majorHAnsi" w:cstheme="majorHAnsi"/>
                <w:i/>
              </w:rPr>
              <w:t xml:space="preserve">For example, lesson/timetable changes, regular check ins with a member of staff, restorative justice, change of class, SEMH interventions, counselling, alternative provision, internal </w:t>
            </w:r>
            <w:r w:rsidR="00712905" w:rsidRPr="00A86BBD">
              <w:rPr>
                <w:rFonts w:asciiTheme="majorHAnsi" w:hAnsiTheme="majorHAnsi" w:cstheme="majorHAnsi"/>
                <w:i/>
              </w:rPr>
              <w:t>suspension</w:t>
            </w:r>
            <w:r w:rsidRPr="00A86BBD">
              <w:rPr>
                <w:rFonts w:asciiTheme="majorHAnsi" w:hAnsiTheme="majorHAnsi" w:cstheme="majorHAnsi"/>
                <w:i/>
              </w:rPr>
              <w:t>, managed moves.</w:t>
            </w:r>
            <w:r w:rsidRPr="00A86BBD">
              <w:rPr>
                <w:rFonts w:asciiTheme="majorHAnsi" w:hAnsiTheme="majorHAnsi" w:cstheme="majorHAns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D6B344F"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3414B02B" w14:textId="77777777" w:rsidTr="00A02A94">
        <w:trPr>
          <w:trHeight w:val="629"/>
        </w:trPr>
        <w:tc>
          <w:tcPr>
            <w:tcW w:w="426" w:type="dxa"/>
            <w:tcBorders>
              <w:top w:val="single" w:sz="4" w:space="0" w:color="000000"/>
              <w:left w:val="single" w:sz="4" w:space="0" w:color="000000"/>
              <w:bottom w:val="single" w:sz="4" w:space="0" w:color="000000"/>
              <w:right w:val="single" w:sz="4" w:space="0" w:color="000000"/>
            </w:tcBorders>
          </w:tcPr>
          <w:p w14:paraId="5916B4CD"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13 </w:t>
            </w:r>
          </w:p>
        </w:tc>
        <w:tc>
          <w:tcPr>
            <w:tcW w:w="9498" w:type="dxa"/>
            <w:tcBorders>
              <w:top w:val="single" w:sz="4" w:space="0" w:color="000000"/>
              <w:left w:val="single" w:sz="4" w:space="0" w:color="000000"/>
              <w:bottom w:val="single" w:sz="4" w:space="0" w:color="000000"/>
              <w:right w:val="single" w:sz="4" w:space="0" w:color="000000"/>
            </w:tcBorders>
          </w:tcPr>
          <w:p w14:paraId="57230A8B"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Was the impact of these strategies and sanctions reviewed and evaluated? </w:t>
            </w:r>
            <w:r w:rsidRPr="00A86BBD">
              <w:rPr>
                <w:rFonts w:asciiTheme="majorHAnsi" w:hAnsiTheme="majorHAnsi" w:cstheme="majorHAnsi"/>
                <w:i/>
              </w:rPr>
              <w:t>Collect any evidence of evaluations, signed and dated.</w:t>
            </w:r>
            <w:r w:rsidRPr="00A86BBD">
              <w:rPr>
                <w:rFonts w:asciiTheme="majorHAnsi" w:hAnsiTheme="majorHAnsi" w:cstheme="majorHAns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65849D0"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211D0FF7" w14:textId="77777777" w:rsidTr="00A02A94">
        <w:trPr>
          <w:trHeight w:val="652"/>
        </w:trPr>
        <w:tc>
          <w:tcPr>
            <w:tcW w:w="426" w:type="dxa"/>
            <w:tcBorders>
              <w:top w:val="single" w:sz="4" w:space="0" w:color="000000"/>
              <w:left w:val="single" w:sz="4" w:space="0" w:color="000000"/>
              <w:bottom w:val="single" w:sz="4" w:space="0" w:color="000000"/>
              <w:right w:val="single" w:sz="4" w:space="0" w:color="000000"/>
            </w:tcBorders>
          </w:tcPr>
          <w:p w14:paraId="18B721FD"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14 </w:t>
            </w:r>
          </w:p>
        </w:tc>
        <w:tc>
          <w:tcPr>
            <w:tcW w:w="9498" w:type="dxa"/>
            <w:tcBorders>
              <w:top w:val="single" w:sz="4" w:space="0" w:color="000000"/>
              <w:left w:val="single" w:sz="4" w:space="0" w:color="000000"/>
              <w:bottom w:val="single" w:sz="4" w:space="0" w:color="000000"/>
              <w:right w:val="single" w:sz="4" w:space="0" w:color="000000"/>
            </w:tcBorders>
          </w:tcPr>
          <w:p w14:paraId="449F9B83" w14:textId="77777777" w:rsidR="00BA3D06" w:rsidRPr="00A86BBD" w:rsidRDefault="00BA3D06" w:rsidP="00A02A94">
            <w:pPr>
              <w:spacing w:line="259" w:lineRule="auto"/>
              <w:ind w:left="1" w:right="63"/>
              <w:jc w:val="both"/>
              <w:rPr>
                <w:rFonts w:asciiTheme="majorHAnsi" w:hAnsiTheme="majorHAnsi" w:cstheme="majorHAnsi"/>
              </w:rPr>
            </w:pPr>
            <w:r w:rsidRPr="00A86BBD">
              <w:rPr>
                <w:rFonts w:asciiTheme="majorHAnsi" w:hAnsiTheme="majorHAnsi" w:cstheme="majorHAnsi"/>
              </w:rPr>
              <w:t xml:space="preserve">Have the parents/carers been involved in (and kept informed about) these strategies and sanctions? </w:t>
            </w:r>
            <w:r w:rsidRPr="00A86BBD">
              <w:rPr>
                <w:rFonts w:asciiTheme="majorHAnsi" w:hAnsiTheme="majorHAnsi" w:cstheme="majorHAnsi"/>
                <w:i/>
              </w:rPr>
              <w:t>Collect any records of meetings or contact with parents/carers.</w:t>
            </w:r>
            <w:r w:rsidRPr="00A86BBD">
              <w:rPr>
                <w:rFonts w:asciiTheme="majorHAnsi" w:hAnsiTheme="majorHAnsi" w:cstheme="majorHAns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A1DB7B3"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5C858DF8" w14:textId="77777777" w:rsidTr="00A02A94">
        <w:trPr>
          <w:trHeight w:val="313"/>
        </w:trPr>
        <w:tc>
          <w:tcPr>
            <w:tcW w:w="426" w:type="dxa"/>
            <w:tcBorders>
              <w:top w:val="single" w:sz="4" w:space="0" w:color="000000"/>
              <w:left w:val="single" w:sz="4" w:space="0" w:color="000000"/>
              <w:bottom w:val="single" w:sz="4" w:space="0" w:color="000000"/>
              <w:right w:val="single" w:sz="4" w:space="0" w:color="000000"/>
            </w:tcBorders>
          </w:tcPr>
          <w:p w14:paraId="72FA4A93"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15 </w:t>
            </w:r>
          </w:p>
        </w:tc>
        <w:tc>
          <w:tcPr>
            <w:tcW w:w="9498" w:type="dxa"/>
            <w:tcBorders>
              <w:top w:val="single" w:sz="4" w:space="0" w:color="000000"/>
              <w:left w:val="single" w:sz="4" w:space="0" w:color="000000"/>
              <w:bottom w:val="single" w:sz="4" w:space="0" w:color="000000"/>
              <w:right w:val="single" w:sz="4" w:space="0" w:color="000000"/>
            </w:tcBorders>
          </w:tcPr>
          <w:p w14:paraId="070BCD10" w14:textId="4A088F67" w:rsidR="00BA3D06" w:rsidRPr="00A86BBD" w:rsidRDefault="00BA3D06" w:rsidP="00A02A94">
            <w:pPr>
              <w:spacing w:line="259" w:lineRule="auto"/>
              <w:ind w:left="1" w:right="62"/>
              <w:jc w:val="both"/>
              <w:rPr>
                <w:rFonts w:asciiTheme="majorHAnsi" w:hAnsiTheme="majorHAnsi" w:cstheme="majorHAnsi"/>
              </w:rPr>
            </w:pPr>
            <w:r w:rsidRPr="00A86BBD">
              <w:rPr>
                <w:rFonts w:asciiTheme="majorHAnsi" w:hAnsiTheme="majorHAnsi" w:cstheme="majorHAnsi"/>
              </w:rPr>
              <w:t>Do you think the school exhausted all support strategies and interventions for the pupil?</w:t>
            </w:r>
          </w:p>
        </w:tc>
        <w:tc>
          <w:tcPr>
            <w:tcW w:w="567" w:type="dxa"/>
            <w:tcBorders>
              <w:top w:val="single" w:sz="4" w:space="0" w:color="000000"/>
              <w:left w:val="single" w:sz="4" w:space="0" w:color="000000"/>
              <w:bottom w:val="single" w:sz="4" w:space="0" w:color="000000"/>
              <w:right w:val="single" w:sz="4" w:space="0" w:color="000000"/>
            </w:tcBorders>
          </w:tcPr>
          <w:p w14:paraId="6AC68267"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54D4F3C0" w14:textId="77777777" w:rsidTr="00A02A94">
        <w:trPr>
          <w:trHeight w:val="322"/>
        </w:trPr>
        <w:tc>
          <w:tcPr>
            <w:tcW w:w="426" w:type="dxa"/>
            <w:vMerge w:val="restart"/>
            <w:tcBorders>
              <w:top w:val="single" w:sz="4" w:space="0" w:color="000000"/>
              <w:left w:val="single" w:sz="4" w:space="0" w:color="000000"/>
              <w:bottom w:val="single" w:sz="4" w:space="0" w:color="000000"/>
              <w:right w:val="single" w:sz="4" w:space="0" w:color="000000"/>
            </w:tcBorders>
          </w:tcPr>
          <w:p w14:paraId="0AA45A4F"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16 </w:t>
            </w:r>
          </w:p>
        </w:tc>
        <w:tc>
          <w:tcPr>
            <w:tcW w:w="9498" w:type="dxa"/>
            <w:tcBorders>
              <w:top w:val="single" w:sz="4" w:space="0" w:color="000000"/>
              <w:left w:val="single" w:sz="4" w:space="0" w:color="000000"/>
              <w:bottom w:val="single" w:sz="4" w:space="0" w:color="000000"/>
              <w:right w:val="single" w:sz="4" w:space="0" w:color="000000"/>
            </w:tcBorders>
          </w:tcPr>
          <w:p w14:paraId="5E293BCC"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Does the pupil have any identified SEND? </w:t>
            </w:r>
          </w:p>
        </w:tc>
        <w:tc>
          <w:tcPr>
            <w:tcW w:w="567" w:type="dxa"/>
            <w:tcBorders>
              <w:top w:val="single" w:sz="4" w:space="0" w:color="000000"/>
              <w:left w:val="single" w:sz="4" w:space="0" w:color="000000"/>
              <w:bottom w:val="single" w:sz="4" w:space="0" w:color="000000"/>
              <w:right w:val="single" w:sz="4" w:space="0" w:color="000000"/>
            </w:tcBorders>
          </w:tcPr>
          <w:p w14:paraId="6EE7FCAA"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16B7B7DF" w14:textId="77777777" w:rsidTr="00A02A94">
        <w:trPr>
          <w:trHeight w:val="252"/>
        </w:trPr>
        <w:tc>
          <w:tcPr>
            <w:tcW w:w="426" w:type="dxa"/>
            <w:vMerge/>
            <w:tcBorders>
              <w:top w:val="nil"/>
              <w:left w:val="single" w:sz="4" w:space="0" w:color="000000"/>
              <w:bottom w:val="nil"/>
              <w:right w:val="single" w:sz="4" w:space="0" w:color="000000"/>
            </w:tcBorders>
          </w:tcPr>
          <w:p w14:paraId="0897FF78" w14:textId="77777777" w:rsidR="00BA3D06" w:rsidRPr="00A86BBD" w:rsidRDefault="00BA3D06" w:rsidP="00712905">
            <w:pPr>
              <w:spacing w:after="160" w:line="259" w:lineRule="auto"/>
              <w:rPr>
                <w:rFonts w:asciiTheme="majorHAnsi" w:hAnsiTheme="majorHAnsi" w:cstheme="majorHAnsi"/>
              </w:rPr>
            </w:pPr>
          </w:p>
        </w:tc>
        <w:tc>
          <w:tcPr>
            <w:tcW w:w="9498" w:type="dxa"/>
            <w:tcBorders>
              <w:top w:val="single" w:sz="4" w:space="0" w:color="000000"/>
              <w:left w:val="single" w:sz="4" w:space="0" w:color="000000"/>
              <w:bottom w:val="single" w:sz="4" w:space="0" w:color="000000"/>
              <w:right w:val="single" w:sz="4" w:space="0" w:color="000000"/>
            </w:tcBorders>
          </w:tcPr>
          <w:p w14:paraId="4A305597" w14:textId="77777777" w:rsidR="00BA3D06" w:rsidRPr="00A86BBD" w:rsidRDefault="00BA3D06" w:rsidP="00A02A94">
            <w:pPr>
              <w:spacing w:line="259" w:lineRule="auto"/>
              <w:ind w:left="460" w:hanging="360"/>
              <w:jc w:val="both"/>
              <w:rPr>
                <w:rFonts w:asciiTheme="majorHAnsi" w:hAnsiTheme="majorHAnsi" w:cstheme="majorHAnsi"/>
              </w:rPr>
            </w:pPr>
            <w:r w:rsidRPr="00A86BBD">
              <w:rPr>
                <w:rFonts w:asciiTheme="majorHAnsi" w:hAnsiTheme="majorHAnsi" w:cstheme="majorHAnsi"/>
              </w:rPr>
              <w:t>a.</w:t>
            </w:r>
            <w:r w:rsidRPr="00A86BBD">
              <w:rPr>
                <w:rFonts w:asciiTheme="majorHAnsi" w:eastAsia="Arial" w:hAnsiTheme="majorHAnsi" w:cstheme="majorHAnsi"/>
              </w:rPr>
              <w:t xml:space="preserve"> </w:t>
            </w:r>
            <w:r w:rsidRPr="00A86BBD">
              <w:rPr>
                <w:rFonts w:asciiTheme="majorHAnsi" w:hAnsiTheme="majorHAnsi" w:cstheme="majorHAnsi"/>
              </w:rPr>
              <w:t xml:space="preserve">If yes, does the pupil have an EHCP in place and has appropriate provision been put in place? </w:t>
            </w:r>
          </w:p>
        </w:tc>
        <w:tc>
          <w:tcPr>
            <w:tcW w:w="567" w:type="dxa"/>
            <w:tcBorders>
              <w:top w:val="single" w:sz="4" w:space="0" w:color="000000"/>
              <w:left w:val="single" w:sz="4" w:space="0" w:color="000000"/>
              <w:bottom w:val="single" w:sz="4" w:space="0" w:color="000000"/>
              <w:right w:val="single" w:sz="4" w:space="0" w:color="000000"/>
            </w:tcBorders>
          </w:tcPr>
          <w:p w14:paraId="3B506822"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4162F343" w14:textId="77777777" w:rsidTr="00A02A94">
        <w:trPr>
          <w:trHeight w:val="631"/>
        </w:trPr>
        <w:tc>
          <w:tcPr>
            <w:tcW w:w="426" w:type="dxa"/>
            <w:vMerge/>
            <w:tcBorders>
              <w:top w:val="nil"/>
              <w:left w:val="single" w:sz="4" w:space="0" w:color="000000"/>
              <w:bottom w:val="single" w:sz="4" w:space="0" w:color="000000"/>
              <w:right w:val="single" w:sz="4" w:space="0" w:color="000000"/>
            </w:tcBorders>
          </w:tcPr>
          <w:p w14:paraId="21159F7C" w14:textId="77777777" w:rsidR="00BA3D06" w:rsidRPr="00A86BBD" w:rsidRDefault="00BA3D06" w:rsidP="00712905">
            <w:pPr>
              <w:spacing w:after="160" w:line="259" w:lineRule="auto"/>
              <w:rPr>
                <w:rFonts w:asciiTheme="majorHAnsi" w:hAnsiTheme="majorHAnsi" w:cstheme="majorHAnsi"/>
              </w:rPr>
            </w:pPr>
          </w:p>
        </w:tc>
        <w:tc>
          <w:tcPr>
            <w:tcW w:w="9498" w:type="dxa"/>
            <w:tcBorders>
              <w:top w:val="single" w:sz="4" w:space="0" w:color="000000"/>
              <w:left w:val="single" w:sz="4" w:space="0" w:color="000000"/>
              <w:bottom w:val="single" w:sz="4" w:space="0" w:color="000000"/>
              <w:right w:val="single" w:sz="4" w:space="0" w:color="000000"/>
            </w:tcBorders>
          </w:tcPr>
          <w:p w14:paraId="559417BC" w14:textId="77777777" w:rsidR="00BA3D06" w:rsidRPr="00A86BBD" w:rsidRDefault="00BA3D06" w:rsidP="00A02A94">
            <w:pPr>
              <w:spacing w:line="259" w:lineRule="auto"/>
              <w:ind w:left="457" w:hanging="360"/>
              <w:jc w:val="both"/>
              <w:rPr>
                <w:rFonts w:asciiTheme="majorHAnsi" w:hAnsiTheme="majorHAnsi" w:cstheme="majorHAnsi"/>
              </w:rPr>
            </w:pPr>
            <w:r w:rsidRPr="00A86BBD">
              <w:rPr>
                <w:rFonts w:asciiTheme="majorHAnsi" w:hAnsiTheme="majorHAnsi" w:cstheme="majorHAnsi"/>
              </w:rPr>
              <w:t>b.</w:t>
            </w:r>
            <w:r w:rsidRPr="00A86BBD">
              <w:rPr>
                <w:rFonts w:asciiTheme="majorHAnsi" w:eastAsia="Arial" w:hAnsiTheme="majorHAnsi" w:cstheme="majorHAnsi"/>
              </w:rPr>
              <w:t xml:space="preserve"> </w:t>
            </w:r>
            <w:r w:rsidRPr="00A86BBD">
              <w:rPr>
                <w:rFonts w:asciiTheme="majorHAnsi" w:hAnsiTheme="majorHAnsi" w:cstheme="majorHAnsi"/>
              </w:rPr>
              <w:t xml:space="preserve">If no, might the pupil have SEND that to date have not been recognised? If so, have any steps been taken to assess? </w:t>
            </w:r>
          </w:p>
        </w:tc>
        <w:tc>
          <w:tcPr>
            <w:tcW w:w="567" w:type="dxa"/>
            <w:tcBorders>
              <w:top w:val="single" w:sz="4" w:space="0" w:color="000000"/>
              <w:left w:val="single" w:sz="4" w:space="0" w:color="000000"/>
              <w:bottom w:val="single" w:sz="4" w:space="0" w:color="000000"/>
              <w:right w:val="single" w:sz="4" w:space="0" w:color="000000"/>
            </w:tcBorders>
          </w:tcPr>
          <w:p w14:paraId="2D5F7046"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73796181" w14:textId="77777777" w:rsidTr="00A02A94">
        <w:trPr>
          <w:trHeight w:val="631"/>
        </w:trPr>
        <w:tc>
          <w:tcPr>
            <w:tcW w:w="426" w:type="dxa"/>
            <w:tcBorders>
              <w:top w:val="single" w:sz="4" w:space="0" w:color="000000"/>
              <w:left w:val="single" w:sz="4" w:space="0" w:color="000000"/>
              <w:bottom w:val="single" w:sz="4" w:space="0" w:color="000000"/>
              <w:right w:val="single" w:sz="4" w:space="0" w:color="000000"/>
            </w:tcBorders>
          </w:tcPr>
          <w:p w14:paraId="0C1B3646"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17 </w:t>
            </w:r>
          </w:p>
        </w:tc>
        <w:tc>
          <w:tcPr>
            <w:tcW w:w="9498" w:type="dxa"/>
            <w:tcBorders>
              <w:top w:val="single" w:sz="4" w:space="0" w:color="000000"/>
              <w:left w:val="single" w:sz="4" w:space="0" w:color="000000"/>
              <w:bottom w:val="single" w:sz="4" w:space="0" w:color="000000"/>
              <w:right w:val="single" w:sz="4" w:space="0" w:color="000000"/>
            </w:tcBorders>
          </w:tcPr>
          <w:p w14:paraId="0AFDC23F" w14:textId="71C7CE3A"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Have you complied with statutory duties in relation to SEN</w:t>
            </w:r>
            <w:r w:rsidR="00A86BBD" w:rsidRPr="00A86BBD">
              <w:rPr>
                <w:rFonts w:asciiTheme="majorHAnsi" w:hAnsiTheme="majorHAnsi" w:cstheme="majorHAnsi"/>
              </w:rPr>
              <w:t>D</w:t>
            </w:r>
            <w:r w:rsidRPr="00A86BBD">
              <w:rPr>
                <w:rFonts w:asciiTheme="majorHAnsi" w:hAnsiTheme="majorHAnsi" w:cstheme="majorHAnsi"/>
              </w:rPr>
              <w:t xml:space="preserve"> when administering the suspension</w:t>
            </w:r>
            <w:r w:rsidR="00A86BBD" w:rsidRPr="00A86BBD">
              <w:rPr>
                <w:rFonts w:asciiTheme="majorHAnsi" w:hAnsiTheme="majorHAnsi" w:cstheme="majorHAnsi"/>
              </w:rPr>
              <w:t xml:space="preserve"> or permanent exclusion</w:t>
            </w:r>
            <w:r w:rsidRPr="00A86BBD">
              <w:rPr>
                <w:rFonts w:asciiTheme="majorHAnsi" w:hAnsiTheme="majorHAnsi" w:cstheme="majorHAnsi"/>
              </w:rPr>
              <w:t xml:space="preserve"> process (if relevant)? </w:t>
            </w:r>
          </w:p>
        </w:tc>
        <w:tc>
          <w:tcPr>
            <w:tcW w:w="567" w:type="dxa"/>
            <w:tcBorders>
              <w:top w:val="single" w:sz="4" w:space="0" w:color="000000"/>
              <w:left w:val="single" w:sz="4" w:space="0" w:color="000000"/>
              <w:bottom w:val="single" w:sz="4" w:space="0" w:color="000000"/>
              <w:right w:val="single" w:sz="4" w:space="0" w:color="000000"/>
            </w:tcBorders>
          </w:tcPr>
          <w:p w14:paraId="4411A1CF"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02D44CB1" w14:textId="77777777" w:rsidTr="00A02A94">
        <w:trPr>
          <w:trHeight w:val="490"/>
        </w:trPr>
        <w:tc>
          <w:tcPr>
            <w:tcW w:w="426" w:type="dxa"/>
            <w:tcBorders>
              <w:top w:val="single" w:sz="4" w:space="0" w:color="000000"/>
              <w:left w:val="single" w:sz="4" w:space="0" w:color="000000"/>
              <w:bottom w:val="single" w:sz="4" w:space="0" w:color="000000"/>
              <w:right w:val="single" w:sz="4" w:space="0" w:color="000000"/>
            </w:tcBorders>
          </w:tcPr>
          <w:p w14:paraId="129E93DE"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18 </w:t>
            </w:r>
          </w:p>
        </w:tc>
        <w:tc>
          <w:tcPr>
            <w:tcW w:w="9498" w:type="dxa"/>
            <w:tcBorders>
              <w:top w:val="single" w:sz="4" w:space="0" w:color="000000"/>
              <w:left w:val="single" w:sz="4" w:space="0" w:color="000000"/>
              <w:bottom w:val="single" w:sz="4" w:space="0" w:color="000000"/>
              <w:right w:val="single" w:sz="4" w:space="0" w:color="000000"/>
            </w:tcBorders>
          </w:tcPr>
          <w:p w14:paraId="689B64D1" w14:textId="11A5E01B" w:rsidR="00BA3D06" w:rsidRPr="00A86BBD" w:rsidRDefault="00BA3D06" w:rsidP="00A02A94">
            <w:pPr>
              <w:spacing w:line="259" w:lineRule="auto"/>
              <w:ind w:left="1" w:right="62"/>
              <w:jc w:val="both"/>
              <w:rPr>
                <w:rFonts w:asciiTheme="majorHAnsi" w:hAnsiTheme="majorHAnsi" w:cstheme="majorHAnsi"/>
              </w:rPr>
            </w:pPr>
            <w:r w:rsidRPr="00A86BBD">
              <w:rPr>
                <w:rFonts w:asciiTheme="majorHAnsi" w:hAnsiTheme="majorHAnsi" w:cstheme="majorHAnsi"/>
              </w:rPr>
              <w:t xml:space="preserve">Are there any extenuating circumstances that might reasonably mitigate </w:t>
            </w:r>
            <w:r w:rsidR="00A86BBD" w:rsidRPr="00A86BBD">
              <w:rPr>
                <w:rFonts w:asciiTheme="majorHAnsi" w:hAnsiTheme="majorHAnsi" w:cstheme="majorHAnsi"/>
              </w:rPr>
              <w:t>suspension or permanent exclusion</w:t>
            </w:r>
            <w:r w:rsidRPr="00A86BBD">
              <w:rPr>
                <w:rFonts w:asciiTheme="majorHAnsi" w:hAnsiTheme="majorHAnsi" w:cstheme="majorHAnsi"/>
              </w:rPr>
              <w:t xml:space="preserve"> for the pupil? </w:t>
            </w:r>
            <w:r w:rsidRPr="00A86BBD">
              <w:rPr>
                <w:rFonts w:asciiTheme="majorHAnsi" w:hAnsiTheme="majorHAnsi" w:cstheme="majorHAnsi"/>
                <w:i/>
              </w:rPr>
              <w:t>For example, family situation, mental health concerns, bereavement, bullying.</w:t>
            </w:r>
            <w:r w:rsidRPr="00A86BBD">
              <w:rPr>
                <w:rFonts w:asciiTheme="majorHAnsi" w:hAnsiTheme="majorHAnsi" w:cstheme="majorHAns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C779678"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1984D67C" w14:textId="77777777" w:rsidTr="00A02A94">
        <w:trPr>
          <w:trHeight w:val="259"/>
        </w:trPr>
        <w:tc>
          <w:tcPr>
            <w:tcW w:w="426" w:type="dxa"/>
            <w:tcBorders>
              <w:top w:val="single" w:sz="4" w:space="0" w:color="000000"/>
              <w:left w:val="single" w:sz="4" w:space="0" w:color="000000"/>
              <w:bottom w:val="single" w:sz="4" w:space="0" w:color="000000"/>
              <w:right w:val="single" w:sz="4" w:space="0" w:color="000000"/>
            </w:tcBorders>
          </w:tcPr>
          <w:p w14:paraId="258EE6A3"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19 </w:t>
            </w:r>
          </w:p>
        </w:tc>
        <w:tc>
          <w:tcPr>
            <w:tcW w:w="9498" w:type="dxa"/>
            <w:tcBorders>
              <w:top w:val="single" w:sz="4" w:space="0" w:color="000000"/>
              <w:left w:val="single" w:sz="4" w:space="0" w:color="000000"/>
              <w:bottom w:val="single" w:sz="4" w:space="0" w:color="000000"/>
              <w:right w:val="single" w:sz="4" w:space="0" w:color="000000"/>
            </w:tcBorders>
          </w:tcPr>
          <w:p w14:paraId="7632C7DE"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Have you included any extenuating circumstances in your considerations? </w:t>
            </w:r>
          </w:p>
        </w:tc>
        <w:tc>
          <w:tcPr>
            <w:tcW w:w="567" w:type="dxa"/>
            <w:tcBorders>
              <w:top w:val="single" w:sz="4" w:space="0" w:color="000000"/>
              <w:left w:val="single" w:sz="4" w:space="0" w:color="000000"/>
              <w:bottom w:val="single" w:sz="4" w:space="0" w:color="000000"/>
              <w:right w:val="single" w:sz="4" w:space="0" w:color="000000"/>
            </w:tcBorders>
          </w:tcPr>
          <w:p w14:paraId="152A7986"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172A2F14" w14:textId="77777777" w:rsidTr="00A02A94">
        <w:trPr>
          <w:trHeight w:val="355"/>
        </w:trPr>
        <w:tc>
          <w:tcPr>
            <w:tcW w:w="426" w:type="dxa"/>
            <w:tcBorders>
              <w:top w:val="single" w:sz="4" w:space="0" w:color="000000"/>
              <w:left w:val="single" w:sz="4" w:space="0" w:color="000000"/>
              <w:bottom w:val="single" w:sz="4" w:space="0" w:color="000000"/>
              <w:right w:val="single" w:sz="4" w:space="0" w:color="000000"/>
            </w:tcBorders>
          </w:tcPr>
          <w:p w14:paraId="18250D7E"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20 </w:t>
            </w:r>
          </w:p>
        </w:tc>
        <w:tc>
          <w:tcPr>
            <w:tcW w:w="9498" w:type="dxa"/>
            <w:tcBorders>
              <w:top w:val="single" w:sz="4" w:space="0" w:color="000000"/>
              <w:left w:val="single" w:sz="4" w:space="0" w:color="000000"/>
              <w:bottom w:val="single" w:sz="4" w:space="0" w:color="000000"/>
              <w:right w:val="single" w:sz="4" w:space="0" w:color="000000"/>
            </w:tcBorders>
          </w:tcPr>
          <w:p w14:paraId="60836853"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If you discounted any extenuating circumstances, do you have a rationale for this? </w:t>
            </w:r>
          </w:p>
        </w:tc>
        <w:tc>
          <w:tcPr>
            <w:tcW w:w="567" w:type="dxa"/>
            <w:tcBorders>
              <w:top w:val="single" w:sz="4" w:space="0" w:color="000000"/>
              <w:left w:val="single" w:sz="4" w:space="0" w:color="000000"/>
              <w:bottom w:val="single" w:sz="4" w:space="0" w:color="000000"/>
              <w:right w:val="single" w:sz="4" w:space="0" w:color="000000"/>
            </w:tcBorders>
          </w:tcPr>
          <w:p w14:paraId="2C4611EB"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bl>
    <w:p w14:paraId="4032441A" w14:textId="77777777" w:rsidR="00A86BBD" w:rsidRDefault="00A86BBD">
      <w:r>
        <w:br w:type="page"/>
      </w:r>
    </w:p>
    <w:tbl>
      <w:tblPr>
        <w:tblStyle w:val="TableGrid"/>
        <w:tblW w:w="10491" w:type="dxa"/>
        <w:jc w:val="center"/>
        <w:tblInd w:w="0" w:type="dxa"/>
        <w:tblCellMar>
          <w:top w:w="61" w:type="dxa"/>
          <w:left w:w="107" w:type="dxa"/>
          <w:right w:w="49" w:type="dxa"/>
        </w:tblCellMar>
        <w:tblLook w:val="04A0" w:firstRow="1" w:lastRow="0" w:firstColumn="1" w:lastColumn="0" w:noHBand="0" w:noVBand="1"/>
      </w:tblPr>
      <w:tblGrid>
        <w:gridCol w:w="426"/>
        <w:gridCol w:w="9498"/>
        <w:gridCol w:w="567"/>
      </w:tblGrid>
      <w:tr w:rsidR="00BA3D06" w:rsidRPr="00A86BBD" w14:paraId="2AA7B55C" w14:textId="77777777" w:rsidTr="00235867">
        <w:trPr>
          <w:trHeight w:val="317"/>
          <w:jc w:val="center"/>
        </w:trPr>
        <w:tc>
          <w:tcPr>
            <w:tcW w:w="10491" w:type="dxa"/>
            <w:gridSpan w:val="3"/>
            <w:tcBorders>
              <w:top w:val="single" w:sz="4" w:space="0" w:color="000000"/>
              <w:left w:val="single" w:sz="4" w:space="0" w:color="000000"/>
              <w:bottom w:val="single" w:sz="4" w:space="0" w:color="000000"/>
              <w:right w:val="single" w:sz="4" w:space="0" w:color="000000"/>
            </w:tcBorders>
            <w:shd w:val="clear" w:color="auto" w:fill="000099"/>
          </w:tcPr>
          <w:p w14:paraId="485CC96A" w14:textId="501B3E4F" w:rsidR="00BA3D06" w:rsidRPr="00A86BBD" w:rsidRDefault="00BA3D06" w:rsidP="00712905">
            <w:pPr>
              <w:spacing w:line="259" w:lineRule="auto"/>
              <w:rPr>
                <w:rFonts w:asciiTheme="majorHAnsi" w:hAnsiTheme="majorHAnsi" w:cstheme="majorHAnsi"/>
                <w:color w:val="FFFFFF" w:themeColor="background1"/>
              </w:rPr>
            </w:pPr>
            <w:r w:rsidRPr="00A86BBD">
              <w:rPr>
                <w:rFonts w:asciiTheme="majorHAnsi" w:hAnsiTheme="majorHAnsi" w:cstheme="majorHAnsi"/>
                <w:b/>
                <w:color w:val="FFFFFF" w:themeColor="background1"/>
              </w:rPr>
              <w:lastRenderedPageBreak/>
              <w:t>Making the decision</w:t>
            </w:r>
            <w:r w:rsidRPr="00A86BBD">
              <w:rPr>
                <w:rFonts w:asciiTheme="majorHAnsi" w:hAnsiTheme="majorHAnsi" w:cstheme="majorHAnsi"/>
                <w:color w:val="FFFFFF" w:themeColor="background1"/>
              </w:rPr>
              <w:t xml:space="preserve"> </w:t>
            </w:r>
          </w:p>
        </w:tc>
      </w:tr>
      <w:tr w:rsidR="00BA3D06" w:rsidRPr="00A86BBD" w14:paraId="7D303C30" w14:textId="77777777" w:rsidTr="00235867">
        <w:trPr>
          <w:trHeight w:val="403"/>
          <w:jc w:val="center"/>
        </w:trPr>
        <w:tc>
          <w:tcPr>
            <w:tcW w:w="426" w:type="dxa"/>
            <w:tcBorders>
              <w:top w:val="single" w:sz="4" w:space="0" w:color="000000"/>
              <w:left w:val="single" w:sz="4" w:space="0" w:color="000000"/>
              <w:bottom w:val="single" w:sz="4" w:space="0" w:color="000000"/>
              <w:right w:val="single" w:sz="4" w:space="0" w:color="000000"/>
            </w:tcBorders>
          </w:tcPr>
          <w:p w14:paraId="7EE559B1"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21 </w:t>
            </w:r>
          </w:p>
        </w:tc>
        <w:tc>
          <w:tcPr>
            <w:tcW w:w="9498" w:type="dxa"/>
            <w:tcBorders>
              <w:top w:val="single" w:sz="4" w:space="0" w:color="000000"/>
              <w:left w:val="single" w:sz="4" w:space="0" w:color="000000"/>
              <w:bottom w:val="single" w:sz="4" w:space="0" w:color="000000"/>
              <w:right w:val="single" w:sz="4" w:space="0" w:color="000000"/>
            </w:tcBorders>
          </w:tcPr>
          <w:p w14:paraId="3FAEE23F" w14:textId="77777777" w:rsidR="00BA3D06" w:rsidRPr="00A86BBD" w:rsidRDefault="00BA3D06" w:rsidP="00A02A94">
            <w:pPr>
              <w:spacing w:line="259" w:lineRule="auto"/>
              <w:ind w:left="1" w:right="39"/>
              <w:jc w:val="both"/>
              <w:rPr>
                <w:rFonts w:asciiTheme="majorHAnsi" w:hAnsiTheme="majorHAnsi" w:cstheme="majorHAnsi"/>
              </w:rPr>
            </w:pPr>
            <w:r w:rsidRPr="00A86BBD">
              <w:rPr>
                <w:rFonts w:asciiTheme="majorHAnsi" w:hAnsiTheme="majorHAnsi" w:cstheme="majorHAnsi"/>
              </w:rPr>
              <w:t xml:space="preserve">Do you believe, based on the balance of probabilities, that the pupil has done what is alleged? </w:t>
            </w:r>
          </w:p>
        </w:tc>
        <w:tc>
          <w:tcPr>
            <w:tcW w:w="567" w:type="dxa"/>
            <w:tcBorders>
              <w:top w:val="single" w:sz="4" w:space="0" w:color="000000"/>
              <w:left w:val="single" w:sz="4" w:space="0" w:color="000000"/>
              <w:bottom w:val="single" w:sz="4" w:space="0" w:color="000000"/>
              <w:right w:val="single" w:sz="4" w:space="0" w:color="000000"/>
            </w:tcBorders>
          </w:tcPr>
          <w:p w14:paraId="332A69F9"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483C828B" w14:textId="77777777" w:rsidTr="00235867">
        <w:trPr>
          <w:trHeight w:val="352"/>
          <w:jc w:val="center"/>
        </w:trPr>
        <w:tc>
          <w:tcPr>
            <w:tcW w:w="426" w:type="dxa"/>
            <w:tcBorders>
              <w:top w:val="single" w:sz="4" w:space="0" w:color="000000"/>
              <w:left w:val="single" w:sz="4" w:space="0" w:color="000000"/>
              <w:bottom w:val="single" w:sz="4" w:space="0" w:color="000000"/>
              <w:right w:val="single" w:sz="4" w:space="0" w:color="000000"/>
            </w:tcBorders>
          </w:tcPr>
          <w:p w14:paraId="3E81E942"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22 </w:t>
            </w:r>
          </w:p>
        </w:tc>
        <w:tc>
          <w:tcPr>
            <w:tcW w:w="9498" w:type="dxa"/>
            <w:tcBorders>
              <w:top w:val="single" w:sz="4" w:space="0" w:color="000000"/>
              <w:left w:val="single" w:sz="4" w:space="0" w:color="000000"/>
              <w:bottom w:val="single" w:sz="4" w:space="0" w:color="000000"/>
              <w:right w:val="single" w:sz="4" w:space="0" w:color="000000"/>
            </w:tcBorders>
          </w:tcPr>
          <w:p w14:paraId="18DE7181"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Was there a serious breach or persistent breaches of the school’s behaviour policy?</w:t>
            </w:r>
          </w:p>
        </w:tc>
        <w:tc>
          <w:tcPr>
            <w:tcW w:w="567" w:type="dxa"/>
            <w:tcBorders>
              <w:top w:val="single" w:sz="4" w:space="0" w:color="000000"/>
              <w:left w:val="single" w:sz="4" w:space="0" w:color="000000"/>
              <w:bottom w:val="single" w:sz="4" w:space="0" w:color="000000"/>
              <w:right w:val="single" w:sz="4" w:space="0" w:color="000000"/>
            </w:tcBorders>
          </w:tcPr>
          <w:p w14:paraId="28B52440"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684C9CED" w14:textId="77777777" w:rsidTr="00235867">
        <w:trPr>
          <w:trHeight w:val="485"/>
          <w:jc w:val="center"/>
        </w:trPr>
        <w:tc>
          <w:tcPr>
            <w:tcW w:w="426" w:type="dxa"/>
            <w:tcBorders>
              <w:top w:val="single" w:sz="4" w:space="0" w:color="000000"/>
              <w:left w:val="single" w:sz="4" w:space="0" w:color="000000"/>
              <w:bottom w:val="single" w:sz="4" w:space="0" w:color="000000"/>
              <w:right w:val="single" w:sz="4" w:space="0" w:color="000000"/>
            </w:tcBorders>
          </w:tcPr>
          <w:p w14:paraId="5468D96C"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23 </w:t>
            </w:r>
          </w:p>
        </w:tc>
        <w:tc>
          <w:tcPr>
            <w:tcW w:w="9498" w:type="dxa"/>
            <w:tcBorders>
              <w:top w:val="single" w:sz="4" w:space="0" w:color="000000"/>
              <w:left w:val="single" w:sz="4" w:space="0" w:color="000000"/>
              <w:bottom w:val="single" w:sz="4" w:space="0" w:color="000000"/>
              <w:right w:val="single" w:sz="4" w:space="0" w:color="000000"/>
            </w:tcBorders>
          </w:tcPr>
          <w:p w14:paraId="5569F6A6" w14:textId="77777777" w:rsidR="00BA3D06" w:rsidRPr="00A86BBD" w:rsidRDefault="00BA3D06" w:rsidP="00A02A94">
            <w:pPr>
              <w:spacing w:line="274" w:lineRule="auto"/>
              <w:ind w:left="1"/>
              <w:jc w:val="both"/>
              <w:rPr>
                <w:rFonts w:asciiTheme="majorHAnsi" w:hAnsiTheme="majorHAnsi" w:cstheme="majorHAnsi"/>
              </w:rPr>
            </w:pPr>
            <w:r w:rsidRPr="00A86BBD">
              <w:rPr>
                <w:rFonts w:asciiTheme="majorHAnsi" w:hAnsiTheme="majorHAnsi" w:cstheme="majorHAnsi"/>
              </w:rPr>
              <w:t xml:space="preserve">Will allowing the pupil to remain in the school seriously harm the education or welfare of the pupil or others in the academy? </w:t>
            </w:r>
            <w:r w:rsidRPr="00A86BBD">
              <w:rPr>
                <w:rFonts w:asciiTheme="majorHAnsi" w:hAnsiTheme="majorHAnsi" w:cstheme="majorHAnsi"/>
                <w:i/>
              </w:rPr>
              <w:t>(for Permanent Exclusion)</w:t>
            </w:r>
          </w:p>
        </w:tc>
        <w:tc>
          <w:tcPr>
            <w:tcW w:w="567" w:type="dxa"/>
            <w:tcBorders>
              <w:top w:val="single" w:sz="4" w:space="0" w:color="000000"/>
              <w:left w:val="single" w:sz="4" w:space="0" w:color="000000"/>
              <w:bottom w:val="single" w:sz="4" w:space="0" w:color="000000"/>
              <w:right w:val="single" w:sz="4" w:space="0" w:color="000000"/>
            </w:tcBorders>
          </w:tcPr>
          <w:p w14:paraId="5D282627"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3E0E5AC3" w14:textId="77777777" w:rsidTr="00235867">
        <w:trPr>
          <w:trHeight w:val="319"/>
          <w:jc w:val="center"/>
        </w:trPr>
        <w:tc>
          <w:tcPr>
            <w:tcW w:w="426" w:type="dxa"/>
            <w:tcBorders>
              <w:top w:val="single" w:sz="4" w:space="0" w:color="000000"/>
              <w:left w:val="single" w:sz="4" w:space="0" w:color="000000"/>
              <w:bottom w:val="single" w:sz="4" w:space="0" w:color="000000"/>
              <w:right w:val="single" w:sz="4" w:space="0" w:color="000000"/>
            </w:tcBorders>
          </w:tcPr>
          <w:p w14:paraId="5E2D2C7A"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24 </w:t>
            </w:r>
          </w:p>
        </w:tc>
        <w:tc>
          <w:tcPr>
            <w:tcW w:w="9498" w:type="dxa"/>
            <w:tcBorders>
              <w:top w:val="single" w:sz="4" w:space="0" w:color="000000"/>
              <w:left w:val="single" w:sz="4" w:space="0" w:color="000000"/>
              <w:bottom w:val="single" w:sz="4" w:space="0" w:color="000000"/>
              <w:right w:val="single" w:sz="4" w:space="0" w:color="000000"/>
            </w:tcBorders>
          </w:tcPr>
          <w:p w14:paraId="0610323E"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Do you have a rationale for your answers to questions 21 to 23? </w:t>
            </w:r>
          </w:p>
        </w:tc>
        <w:tc>
          <w:tcPr>
            <w:tcW w:w="567" w:type="dxa"/>
            <w:tcBorders>
              <w:top w:val="single" w:sz="4" w:space="0" w:color="000000"/>
              <w:left w:val="single" w:sz="4" w:space="0" w:color="000000"/>
              <w:bottom w:val="single" w:sz="4" w:space="0" w:color="000000"/>
              <w:right w:val="single" w:sz="4" w:space="0" w:color="000000"/>
            </w:tcBorders>
          </w:tcPr>
          <w:p w14:paraId="366439E8"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0CED73A6" w14:textId="77777777" w:rsidTr="00A02A94">
        <w:trPr>
          <w:trHeight w:val="416"/>
          <w:jc w:val="center"/>
        </w:trPr>
        <w:tc>
          <w:tcPr>
            <w:tcW w:w="426" w:type="dxa"/>
            <w:tcBorders>
              <w:top w:val="single" w:sz="4" w:space="0" w:color="000000"/>
              <w:left w:val="single" w:sz="4" w:space="0" w:color="000000"/>
              <w:bottom w:val="single" w:sz="4" w:space="0" w:color="000000"/>
              <w:right w:val="single" w:sz="4" w:space="0" w:color="000000"/>
            </w:tcBorders>
          </w:tcPr>
          <w:p w14:paraId="47BCD0BE"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25 </w:t>
            </w:r>
          </w:p>
        </w:tc>
        <w:tc>
          <w:tcPr>
            <w:tcW w:w="9498" w:type="dxa"/>
            <w:tcBorders>
              <w:top w:val="single" w:sz="4" w:space="0" w:color="000000"/>
              <w:left w:val="single" w:sz="4" w:space="0" w:color="000000"/>
              <w:bottom w:val="single" w:sz="4" w:space="0" w:color="000000"/>
              <w:right w:val="single" w:sz="4" w:space="0" w:color="000000"/>
            </w:tcBorders>
          </w:tcPr>
          <w:p w14:paraId="31A0E410" w14:textId="3D060BDE"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Will this </w:t>
            </w:r>
            <w:r w:rsidR="00A86BBD" w:rsidRPr="00A86BBD">
              <w:rPr>
                <w:rFonts w:asciiTheme="majorHAnsi" w:hAnsiTheme="majorHAnsi" w:cstheme="majorHAnsi"/>
              </w:rPr>
              <w:t>suspension</w:t>
            </w:r>
            <w:r w:rsidRPr="00A86BBD">
              <w:rPr>
                <w:rFonts w:asciiTheme="majorHAnsi" w:hAnsiTheme="majorHAnsi" w:cstheme="majorHAnsi"/>
              </w:rPr>
              <w:t xml:space="preserve"> result in the pupil missing a public exam or National Curriculum test? </w:t>
            </w:r>
          </w:p>
        </w:tc>
        <w:tc>
          <w:tcPr>
            <w:tcW w:w="567" w:type="dxa"/>
            <w:tcBorders>
              <w:top w:val="single" w:sz="4" w:space="0" w:color="000000"/>
              <w:left w:val="single" w:sz="4" w:space="0" w:color="000000"/>
              <w:bottom w:val="single" w:sz="4" w:space="0" w:color="000000"/>
              <w:right w:val="single" w:sz="4" w:space="0" w:color="000000"/>
            </w:tcBorders>
          </w:tcPr>
          <w:p w14:paraId="045A07E4"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66F9C24C" w14:textId="77777777" w:rsidTr="00235867">
        <w:trPr>
          <w:trHeight w:val="493"/>
          <w:jc w:val="center"/>
        </w:trPr>
        <w:tc>
          <w:tcPr>
            <w:tcW w:w="426" w:type="dxa"/>
            <w:tcBorders>
              <w:top w:val="single" w:sz="4" w:space="0" w:color="000000"/>
              <w:left w:val="single" w:sz="4" w:space="0" w:color="000000"/>
              <w:bottom w:val="single" w:sz="4" w:space="0" w:color="000000"/>
              <w:right w:val="single" w:sz="4" w:space="0" w:color="000000"/>
            </w:tcBorders>
          </w:tcPr>
          <w:p w14:paraId="0C7A552A"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26 </w:t>
            </w:r>
          </w:p>
        </w:tc>
        <w:tc>
          <w:tcPr>
            <w:tcW w:w="9498" w:type="dxa"/>
            <w:tcBorders>
              <w:top w:val="single" w:sz="4" w:space="0" w:color="000000"/>
              <w:left w:val="single" w:sz="4" w:space="0" w:color="000000"/>
              <w:bottom w:val="single" w:sz="4" w:space="0" w:color="000000"/>
              <w:right w:val="single" w:sz="4" w:space="0" w:color="000000"/>
            </w:tcBorders>
          </w:tcPr>
          <w:p w14:paraId="4C21E607" w14:textId="023396BF"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Do you consider that the decision to suspend</w:t>
            </w:r>
            <w:r w:rsidR="00A86BBD" w:rsidRPr="00A86BBD">
              <w:rPr>
                <w:rFonts w:asciiTheme="majorHAnsi" w:hAnsiTheme="majorHAnsi" w:cstheme="majorHAnsi"/>
              </w:rPr>
              <w:t xml:space="preserve"> or permanently exclude</w:t>
            </w:r>
            <w:r w:rsidRPr="00A86BBD">
              <w:rPr>
                <w:rFonts w:asciiTheme="majorHAnsi" w:hAnsiTheme="majorHAnsi" w:cstheme="majorHAnsi"/>
              </w:rPr>
              <w:t xml:space="preserve"> this pupil is lawful, rational, reasonable, fair and proportionate? </w:t>
            </w:r>
            <w:r w:rsidRPr="00A86BBD">
              <w:rPr>
                <w:rFonts w:asciiTheme="majorHAnsi" w:hAnsiTheme="majorHAnsi" w:cstheme="majorHAnsi"/>
                <w:i/>
              </w:rPr>
              <w:t>This judgement will be based on your responses to all the previous questions.</w:t>
            </w:r>
            <w:r w:rsidRPr="00A86BBD">
              <w:rPr>
                <w:rFonts w:asciiTheme="majorHAnsi" w:hAnsiTheme="majorHAnsi" w:cstheme="majorHAns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B82761B"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0B47462E" w14:textId="77777777" w:rsidTr="00235867">
        <w:trPr>
          <w:trHeight w:val="318"/>
          <w:jc w:val="center"/>
        </w:trPr>
        <w:tc>
          <w:tcPr>
            <w:tcW w:w="10491" w:type="dxa"/>
            <w:gridSpan w:val="3"/>
            <w:tcBorders>
              <w:top w:val="single" w:sz="4" w:space="0" w:color="000000"/>
              <w:left w:val="single" w:sz="4" w:space="0" w:color="000000"/>
              <w:bottom w:val="single" w:sz="4" w:space="0" w:color="000000"/>
              <w:right w:val="single" w:sz="4" w:space="0" w:color="000000"/>
            </w:tcBorders>
            <w:shd w:val="clear" w:color="auto" w:fill="000099"/>
          </w:tcPr>
          <w:p w14:paraId="169FCB4F" w14:textId="56ADB4F0" w:rsidR="00BA3D06" w:rsidRPr="00A86BBD" w:rsidRDefault="00BA3D06" w:rsidP="00712905">
            <w:pPr>
              <w:spacing w:line="259" w:lineRule="auto"/>
              <w:rPr>
                <w:rFonts w:asciiTheme="majorHAnsi" w:hAnsiTheme="majorHAnsi" w:cstheme="majorHAnsi"/>
                <w:color w:val="FFFFFF" w:themeColor="background1"/>
              </w:rPr>
            </w:pPr>
            <w:r w:rsidRPr="00A86BBD">
              <w:rPr>
                <w:rFonts w:asciiTheme="majorHAnsi" w:hAnsiTheme="majorHAnsi" w:cstheme="majorHAnsi"/>
                <w:b/>
                <w:color w:val="FFFFFF" w:themeColor="background1"/>
              </w:rPr>
              <w:t xml:space="preserve">Checking paperwork and previous </w:t>
            </w:r>
            <w:r w:rsidR="00712905" w:rsidRPr="00A86BBD">
              <w:rPr>
                <w:rFonts w:asciiTheme="majorHAnsi" w:hAnsiTheme="majorHAnsi" w:cstheme="majorHAnsi"/>
                <w:b/>
                <w:color w:val="FFFFFF" w:themeColor="background1"/>
              </w:rPr>
              <w:t>suspensions</w:t>
            </w:r>
          </w:p>
        </w:tc>
      </w:tr>
      <w:tr w:rsidR="00BA3D06" w:rsidRPr="00A86BBD" w14:paraId="6EF680AC" w14:textId="77777777" w:rsidTr="00235867">
        <w:trPr>
          <w:trHeight w:val="438"/>
          <w:jc w:val="center"/>
        </w:trPr>
        <w:tc>
          <w:tcPr>
            <w:tcW w:w="426" w:type="dxa"/>
            <w:tcBorders>
              <w:top w:val="single" w:sz="4" w:space="0" w:color="000000"/>
              <w:left w:val="single" w:sz="4" w:space="0" w:color="000000"/>
              <w:bottom w:val="single" w:sz="4" w:space="0" w:color="000000"/>
              <w:right w:val="single" w:sz="4" w:space="0" w:color="000000"/>
            </w:tcBorders>
          </w:tcPr>
          <w:p w14:paraId="485C1A31"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27 </w:t>
            </w:r>
          </w:p>
        </w:tc>
        <w:tc>
          <w:tcPr>
            <w:tcW w:w="9498" w:type="dxa"/>
            <w:tcBorders>
              <w:top w:val="single" w:sz="4" w:space="0" w:color="000000"/>
              <w:left w:val="single" w:sz="4" w:space="0" w:color="000000"/>
              <w:bottom w:val="single" w:sz="4" w:space="0" w:color="000000"/>
              <w:right w:val="single" w:sz="4" w:space="0" w:color="000000"/>
            </w:tcBorders>
          </w:tcPr>
          <w:p w14:paraId="1065AE95" w14:textId="2DC1E7CF"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Have you (or a colleague) checked the suspension </w:t>
            </w:r>
            <w:r w:rsidR="00A86BBD" w:rsidRPr="00A86BBD">
              <w:rPr>
                <w:rFonts w:asciiTheme="majorHAnsi" w:hAnsiTheme="majorHAnsi" w:cstheme="majorHAnsi"/>
              </w:rPr>
              <w:t xml:space="preserve">or permanent exclusion </w:t>
            </w:r>
            <w:r w:rsidRPr="00A86BBD">
              <w:rPr>
                <w:rFonts w:asciiTheme="majorHAnsi" w:hAnsiTheme="majorHAnsi" w:cstheme="majorHAnsi"/>
              </w:rPr>
              <w:t xml:space="preserve">paperwork for accuracy before issuing? </w:t>
            </w:r>
          </w:p>
        </w:tc>
        <w:tc>
          <w:tcPr>
            <w:tcW w:w="567" w:type="dxa"/>
            <w:tcBorders>
              <w:top w:val="single" w:sz="4" w:space="0" w:color="000000"/>
              <w:left w:val="single" w:sz="4" w:space="0" w:color="000000"/>
              <w:bottom w:val="single" w:sz="4" w:space="0" w:color="000000"/>
              <w:right w:val="single" w:sz="4" w:space="0" w:color="000000"/>
            </w:tcBorders>
          </w:tcPr>
          <w:p w14:paraId="27E7495F"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1D4BC499" w14:textId="77777777" w:rsidTr="00235867">
        <w:trPr>
          <w:trHeight w:val="644"/>
          <w:jc w:val="center"/>
        </w:trPr>
        <w:tc>
          <w:tcPr>
            <w:tcW w:w="426" w:type="dxa"/>
            <w:tcBorders>
              <w:top w:val="single" w:sz="4" w:space="0" w:color="000000"/>
              <w:left w:val="single" w:sz="4" w:space="0" w:color="000000"/>
              <w:bottom w:val="single" w:sz="4" w:space="0" w:color="000000"/>
              <w:right w:val="single" w:sz="4" w:space="0" w:color="000000"/>
            </w:tcBorders>
          </w:tcPr>
          <w:p w14:paraId="01B34B69"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28 </w:t>
            </w:r>
          </w:p>
        </w:tc>
        <w:tc>
          <w:tcPr>
            <w:tcW w:w="9498" w:type="dxa"/>
            <w:tcBorders>
              <w:top w:val="single" w:sz="4" w:space="0" w:color="000000"/>
              <w:left w:val="single" w:sz="4" w:space="0" w:color="000000"/>
              <w:bottom w:val="single" w:sz="4" w:space="0" w:color="000000"/>
              <w:right w:val="single" w:sz="4" w:space="0" w:color="000000"/>
            </w:tcBorders>
          </w:tcPr>
          <w:p w14:paraId="5660B79C"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Have you checked previous suspension to establish the total for term and year including this suspension? </w:t>
            </w:r>
            <w:r w:rsidRPr="00A86BBD">
              <w:rPr>
                <w:rFonts w:asciiTheme="majorHAnsi" w:hAnsiTheme="majorHAnsi" w:cstheme="majorHAnsi"/>
                <w:i/>
              </w:rPr>
              <w:t xml:space="preserve">Note that you cannot exclude for more than 45 days in a year. </w:t>
            </w:r>
          </w:p>
        </w:tc>
        <w:tc>
          <w:tcPr>
            <w:tcW w:w="567" w:type="dxa"/>
            <w:tcBorders>
              <w:top w:val="single" w:sz="4" w:space="0" w:color="000000"/>
              <w:left w:val="single" w:sz="4" w:space="0" w:color="000000"/>
              <w:bottom w:val="single" w:sz="4" w:space="0" w:color="000000"/>
              <w:right w:val="single" w:sz="4" w:space="0" w:color="000000"/>
            </w:tcBorders>
          </w:tcPr>
          <w:p w14:paraId="5770CBEA"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70BAC838" w14:textId="77777777" w:rsidTr="00235867">
        <w:trPr>
          <w:trHeight w:val="276"/>
          <w:jc w:val="center"/>
        </w:trPr>
        <w:tc>
          <w:tcPr>
            <w:tcW w:w="10491" w:type="dxa"/>
            <w:gridSpan w:val="3"/>
            <w:tcBorders>
              <w:top w:val="single" w:sz="4" w:space="0" w:color="000000"/>
              <w:left w:val="single" w:sz="4" w:space="0" w:color="000000"/>
              <w:bottom w:val="single" w:sz="4" w:space="0" w:color="000000"/>
              <w:right w:val="single" w:sz="4" w:space="0" w:color="000000"/>
            </w:tcBorders>
            <w:shd w:val="clear" w:color="auto" w:fill="000099"/>
          </w:tcPr>
          <w:p w14:paraId="7EC1ED55" w14:textId="156C1C71" w:rsidR="00BA3D06" w:rsidRPr="00A86BBD" w:rsidRDefault="00BA3D06" w:rsidP="00712905">
            <w:pPr>
              <w:spacing w:line="259" w:lineRule="auto"/>
              <w:rPr>
                <w:rFonts w:asciiTheme="majorHAnsi" w:hAnsiTheme="majorHAnsi" w:cstheme="majorHAnsi"/>
                <w:color w:val="FFFFFF" w:themeColor="background1"/>
              </w:rPr>
            </w:pPr>
            <w:r w:rsidRPr="00A86BBD">
              <w:rPr>
                <w:rFonts w:asciiTheme="majorHAnsi" w:hAnsiTheme="majorHAnsi" w:cstheme="majorHAnsi"/>
                <w:b/>
                <w:color w:val="FFFFFF" w:themeColor="background1"/>
              </w:rPr>
              <w:t xml:space="preserve">Informing parties about the </w:t>
            </w:r>
            <w:r w:rsidR="00712905" w:rsidRPr="00A86BBD">
              <w:rPr>
                <w:rFonts w:asciiTheme="majorHAnsi" w:hAnsiTheme="majorHAnsi" w:cstheme="majorHAnsi"/>
                <w:b/>
                <w:color w:val="FFFFFF" w:themeColor="background1"/>
              </w:rPr>
              <w:t>suspension</w:t>
            </w:r>
          </w:p>
        </w:tc>
      </w:tr>
      <w:tr w:rsidR="00BA3D06" w:rsidRPr="00A86BBD" w14:paraId="44C2EFE0" w14:textId="77777777" w:rsidTr="00235867">
        <w:trPr>
          <w:trHeight w:val="134"/>
          <w:jc w:val="center"/>
        </w:trPr>
        <w:tc>
          <w:tcPr>
            <w:tcW w:w="426" w:type="dxa"/>
            <w:tcBorders>
              <w:top w:val="single" w:sz="4" w:space="0" w:color="000000"/>
              <w:left w:val="single" w:sz="4" w:space="0" w:color="000000"/>
              <w:bottom w:val="single" w:sz="4" w:space="0" w:color="000000"/>
              <w:right w:val="single" w:sz="4" w:space="0" w:color="000000"/>
            </w:tcBorders>
          </w:tcPr>
          <w:p w14:paraId="489FED60"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29 </w:t>
            </w:r>
          </w:p>
        </w:tc>
        <w:tc>
          <w:tcPr>
            <w:tcW w:w="9498" w:type="dxa"/>
            <w:tcBorders>
              <w:top w:val="single" w:sz="4" w:space="0" w:color="000000"/>
              <w:left w:val="single" w:sz="4" w:space="0" w:color="000000"/>
              <w:bottom w:val="single" w:sz="4" w:space="0" w:color="000000"/>
              <w:right w:val="single" w:sz="4" w:space="0" w:color="000000"/>
            </w:tcBorders>
          </w:tcPr>
          <w:p w14:paraId="3A625E68"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Inform the parents/carers immediately, ideally initially in person or by telephone </w:t>
            </w:r>
          </w:p>
        </w:tc>
        <w:tc>
          <w:tcPr>
            <w:tcW w:w="567" w:type="dxa"/>
            <w:tcBorders>
              <w:top w:val="single" w:sz="4" w:space="0" w:color="000000"/>
              <w:left w:val="single" w:sz="4" w:space="0" w:color="000000"/>
              <w:bottom w:val="single" w:sz="4" w:space="0" w:color="000000"/>
              <w:right w:val="single" w:sz="4" w:space="0" w:color="000000"/>
            </w:tcBorders>
          </w:tcPr>
          <w:p w14:paraId="6ACC9026"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69D8793C" w14:textId="77777777" w:rsidTr="00235867">
        <w:trPr>
          <w:trHeight w:val="319"/>
          <w:jc w:val="center"/>
        </w:trPr>
        <w:tc>
          <w:tcPr>
            <w:tcW w:w="426" w:type="dxa"/>
            <w:tcBorders>
              <w:top w:val="single" w:sz="4" w:space="0" w:color="000000"/>
              <w:left w:val="single" w:sz="4" w:space="0" w:color="000000"/>
              <w:bottom w:val="single" w:sz="4" w:space="0" w:color="000000"/>
              <w:right w:val="single" w:sz="4" w:space="0" w:color="000000"/>
            </w:tcBorders>
          </w:tcPr>
          <w:p w14:paraId="057937C6"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30 </w:t>
            </w:r>
          </w:p>
        </w:tc>
        <w:tc>
          <w:tcPr>
            <w:tcW w:w="9498" w:type="dxa"/>
            <w:tcBorders>
              <w:top w:val="single" w:sz="4" w:space="0" w:color="000000"/>
              <w:left w:val="single" w:sz="4" w:space="0" w:color="000000"/>
              <w:bottom w:val="single" w:sz="4" w:space="0" w:color="000000"/>
              <w:right w:val="single" w:sz="4" w:space="0" w:color="000000"/>
            </w:tcBorders>
          </w:tcPr>
          <w:p w14:paraId="165D60C7" w14:textId="6574552D"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Send suspension</w:t>
            </w:r>
            <w:r w:rsidR="00A86BBD" w:rsidRPr="00A86BBD">
              <w:rPr>
                <w:rFonts w:asciiTheme="majorHAnsi" w:hAnsiTheme="majorHAnsi" w:cstheme="majorHAnsi"/>
              </w:rPr>
              <w:t xml:space="preserve"> or permanent exclusion</w:t>
            </w:r>
            <w:r w:rsidRPr="00A86BBD">
              <w:rPr>
                <w:rFonts w:asciiTheme="majorHAnsi" w:hAnsiTheme="majorHAnsi" w:cstheme="majorHAnsi"/>
              </w:rPr>
              <w:t xml:space="preserve"> letter to parents/carers</w:t>
            </w:r>
          </w:p>
        </w:tc>
        <w:tc>
          <w:tcPr>
            <w:tcW w:w="567" w:type="dxa"/>
            <w:tcBorders>
              <w:top w:val="single" w:sz="4" w:space="0" w:color="000000"/>
              <w:left w:val="single" w:sz="4" w:space="0" w:color="000000"/>
              <w:bottom w:val="single" w:sz="4" w:space="0" w:color="000000"/>
              <w:right w:val="single" w:sz="4" w:space="0" w:color="000000"/>
            </w:tcBorders>
          </w:tcPr>
          <w:p w14:paraId="17566E77"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6A512987" w14:textId="77777777" w:rsidTr="00235867">
        <w:trPr>
          <w:trHeight w:val="319"/>
          <w:jc w:val="center"/>
        </w:trPr>
        <w:tc>
          <w:tcPr>
            <w:tcW w:w="426" w:type="dxa"/>
            <w:tcBorders>
              <w:top w:val="single" w:sz="4" w:space="0" w:color="000000"/>
              <w:left w:val="single" w:sz="4" w:space="0" w:color="000000"/>
              <w:bottom w:val="single" w:sz="4" w:space="0" w:color="000000"/>
              <w:right w:val="single" w:sz="4" w:space="0" w:color="000000"/>
            </w:tcBorders>
          </w:tcPr>
          <w:p w14:paraId="30AFE0DE"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31</w:t>
            </w:r>
          </w:p>
        </w:tc>
        <w:tc>
          <w:tcPr>
            <w:tcW w:w="9498" w:type="dxa"/>
            <w:tcBorders>
              <w:top w:val="single" w:sz="4" w:space="0" w:color="000000"/>
              <w:left w:val="single" w:sz="4" w:space="0" w:color="000000"/>
              <w:bottom w:val="single" w:sz="4" w:space="0" w:color="000000"/>
              <w:right w:val="single" w:sz="4" w:space="0" w:color="000000"/>
            </w:tcBorders>
          </w:tcPr>
          <w:p w14:paraId="665277F7"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Agree date/time for Reintegration Meeting with parents/carers</w:t>
            </w:r>
          </w:p>
        </w:tc>
        <w:tc>
          <w:tcPr>
            <w:tcW w:w="567" w:type="dxa"/>
            <w:tcBorders>
              <w:top w:val="single" w:sz="4" w:space="0" w:color="000000"/>
              <w:left w:val="single" w:sz="4" w:space="0" w:color="000000"/>
              <w:bottom w:val="single" w:sz="4" w:space="0" w:color="000000"/>
              <w:right w:val="single" w:sz="4" w:space="0" w:color="000000"/>
            </w:tcBorders>
          </w:tcPr>
          <w:p w14:paraId="04D13E56" w14:textId="77777777" w:rsidR="00BA3D06" w:rsidRPr="00A86BBD" w:rsidRDefault="00BA3D06" w:rsidP="00712905">
            <w:pPr>
              <w:spacing w:line="259" w:lineRule="auto"/>
              <w:ind w:left="1"/>
              <w:rPr>
                <w:rFonts w:asciiTheme="majorHAnsi" w:hAnsiTheme="majorHAnsi" w:cstheme="majorHAnsi"/>
              </w:rPr>
            </w:pPr>
          </w:p>
        </w:tc>
      </w:tr>
      <w:tr w:rsidR="00BA3D06" w:rsidRPr="00A86BBD" w14:paraId="2F8AA504" w14:textId="77777777" w:rsidTr="00235867">
        <w:trPr>
          <w:trHeight w:val="319"/>
          <w:jc w:val="center"/>
        </w:trPr>
        <w:tc>
          <w:tcPr>
            <w:tcW w:w="426" w:type="dxa"/>
            <w:tcBorders>
              <w:top w:val="single" w:sz="4" w:space="0" w:color="000000"/>
              <w:left w:val="single" w:sz="4" w:space="0" w:color="000000"/>
              <w:bottom w:val="single" w:sz="4" w:space="0" w:color="000000"/>
              <w:right w:val="single" w:sz="4" w:space="0" w:color="000000"/>
            </w:tcBorders>
          </w:tcPr>
          <w:p w14:paraId="46B31A67"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31</w:t>
            </w:r>
          </w:p>
        </w:tc>
        <w:tc>
          <w:tcPr>
            <w:tcW w:w="9498" w:type="dxa"/>
            <w:tcBorders>
              <w:top w:val="single" w:sz="4" w:space="0" w:color="000000"/>
              <w:left w:val="single" w:sz="4" w:space="0" w:color="000000"/>
              <w:bottom w:val="single" w:sz="4" w:space="0" w:color="000000"/>
              <w:right w:val="single" w:sz="4" w:space="0" w:color="000000"/>
            </w:tcBorders>
          </w:tcPr>
          <w:p w14:paraId="6008ACA5"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Provide learning for the pupil to complete while suspended</w:t>
            </w:r>
          </w:p>
        </w:tc>
        <w:tc>
          <w:tcPr>
            <w:tcW w:w="567" w:type="dxa"/>
            <w:tcBorders>
              <w:top w:val="single" w:sz="4" w:space="0" w:color="000000"/>
              <w:left w:val="single" w:sz="4" w:space="0" w:color="000000"/>
              <w:bottom w:val="single" w:sz="4" w:space="0" w:color="000000"/>
              <w:right w:val="single" w:sz="4" w:space="0" w:color="000000"/>
            </w:tcBorders>
          </w:tcPr>
          <w:p w14:paraId="47D41DDE" w14:textId="77777777" w:rsidR="00BA3D06" w:rsidRPr="00A86BBD" w:rsidRDefault="00BA3D06" w:rsidP="00712905">
            <w:pPr>
              <w:spacing w:line="259" w:lineRule="auto"/>
              <w:ind w:left="1"/>
              <w:rPr>
                <w:rFonts w:asciiTheme="majorHAnsi" w:hAnsiTheme="majorHAnsi" w:cstheme="majorHAnsi"/>
              </w:rPr>
            </w:pPr>
          </w:p>
        </w:tc>
      </w:tr>
      <w:tr w:rsidR="00BA3D06" w:rsidRPr="00A86BBD" w14:paraId="454E9392" w14:textId="77777777" w:rsidTr="00235867">
        <w:trPr>
          <w:trHeight w:val="440"/>
          <w:jc w:val="center"/>
        </w:trPr>
        <w:tc>
          <w:tcPr>
            <w:tcW w:w="426" w:type="dxa"/>
            <w:tcBorders>
              <w:top w:val="single" w:sz="4" w:space="0" w:color="000000"/>
              <w:left w:val="single" w:sz="4" w:space="0" w:color="000000"/>
              <w:bottom w:val="single" w:sz="4" w:space="0" w:color="000000"/>
              <w:right w:val="single" w:sz="4" w:space="0" w:color="000000"/>
            </w:tcBorders>
          </w:tcPr>
          <w:p w14:paraId="74E95C59"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32</w:t>
            </w:r>
          </w:p>
        </w:tc>
        <w:tc>
          <w:tcPr>
            <w:tcW w:w="9498" w:type="dxa"/>
            <w:tcBorders>
              <w:top w:val="single" w:sz="4" w:space="0" w:color="000000"/>
              <w:left w:val="single" w:sz="4" w:space="0" w:color="000000"/>
              <w:bottom w:val="single" w:sz="4" w:space="0" w:color="000000"/>
              <w:right w:val="single" w:sz="4" w:space="0" w:color="000000"/>
            </w:tcBorders>
          </w:tcPr>
          <w:p w14:paraId="3788B0A1"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b/>
              </w:rPr>
              <w:t>Suspension resulting in the pupil missing a public exam or National Curriculum test</w:t>
            </w:r>
            <w:r w:rsidRPr="00A86BBD">
              <w:rPr>
                <w:rFonts w:asciiTheme="majorHAnsi" w:hAnsiTheme="majorHAnsi" w:cstheme="majorHAnsi"/>
              </w:rPr>
              <w:t xml:space="preserve"> - notify chair, clerk and TPA immediately. Clerk will arrange a panel to review the decision. </w:t>
            </w:r>
          </w:p>
        </w:tc>
        <w:tc>
          <w:tcPr>
            <w:tcW w:w="567" w:type="dxa"/>
            <w:tcBorders>
              <w:top w:val="single" w:sz="4" w:space="0" w:color="000000"/>
              <w:left w:val="single" w:sz="4" w:space="0" w:color="000000"/>
              <w:bottom w:val="single" w:sz="4" w:space="0" w:color="000000"/>
              <w:right w:val="single" w:sz="4" w:space="0" w:color="000000"/>
            </w:tcBorders>
          </w:tcPr>
          <w:p w14:paraId="11ECD25A"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0B0AF2B6" w14:textId="77777777" w:rsidTr="00235867">
        <w:trPr>
          <w:trHeight w:val="631"/>
          <w:jc w:val="center"/>
        </w:trPr>
        <w:tc>
          <w:tcPr>
            <w:tcW w:w="426" w:type="dxa"/>
            <w:tcBorders>
              <w:top w:val="single" w:sz="4" w:space="0" w:color="000000"/>
              <w:left w:val="single" w:sz="4" w:space="0" w:color="000000"/>
              <w:bottom w:val="single" w:sz="4" w:space="0" w:color="000000"/>
              <w:right w:val="single" w:sz="4" w:space="0" w:color="000000"/>
            </w:tcBorders>
          </w:tcPr>
          <w:p w14:paraId="72802FD0"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33 </w:t>
            </w:r>
          </w:p>
        </w:tc>
        <w:tc>
          <w:tcPr>
            <w:tcW w:w="9498" w:type="dxa"/>
            <w:tcBorders>
              <w:top w:val="single" w:sz="4" w:space="0" w:color="000000"/>
              <w:left w:val="single" w:sz="4" w:space="0" w:color="000000"/>
              <w:bottom w:val="single" w:sz="4" w:space="0" w:color="000000"/>
              <w:right w:val="single" w:sz="4" w:space="0" w:color="000000"/>
            </w:tcBorders>
          </w:tcPr>
          <w:p w14:paraId="3AB72E5B"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b/>
              </w:rPr>
              <w:t>Permanent exclusion</w:t>
            </w:r>
            <w:r w:rsidRPr="00A86BBD">
              <w:rPr>
                <w:rFonts w:asciiTheme="majorHAnsi" w:hAnsiTheme="majorHAnsi" w:cstheme="majorHAnsi"/>
              </w:rPr>
              <w:t xml:space="preserve"> - notify chair, clerk and TPA immediately. Clerk will arrange a panel to review the decision. </w:t>
            </w:r>
          </w:p>
        </w:tc>
        <w:tc>
          <w:tcPr>
            <w:tcW w:w="567" w:type="dxa"/>
            <w:tcBorders>
              <w:top w:val="single" w:sz="4" w:space="0" w:color="000000"/>
              <w:left w:val="single" w:sz="4" w:space="0" w:color="000000"/>
              <w:bottom w:val="single" w:sz="4" w:space="0" w:color="000000"/>
              <w:right w:val="single" w:sz="4" w:space="0" w:color="000000"/>
            </w:tcBorders>
          </w:tcPr>
          <w:p w14:paraId="207A3333"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4BCB078F" w14:textId="77777777" w:rsidTr="00235867">
        <w:trPr>
          <w:trHeight w:val="658"/>
          <w:jc w:val="center"/>
        </w:trPr>
        <w:tc>
          <w:tcPr>
            <w:tcW w:w="426" w:type="dxa"/>
            <w:tcBorders>
              <w:top w:val="single" w:sz="4" w:space="0" w:color="000000"/>
              <w:left w:val="single" w:sz="4" w:space="0" w:color="000000"/>
              <w:bottom w:val="single" w:sz="4" w:space="0" w:color="000000"/>
              <w:right w:val="single" w:sz="4" w:space="0" w:color="000000"/>
            </w:tcBorders>
          </w:tcPr>
          <w:p w14:paraId="3E0DF906"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34 </w:t>
            </w:r>
          </w:p>
        </w:tc>
        <w:tc>
          <w:tcPr>
            <w:tcW w:w="9498" w:type="dxa"/>
            <w:tcBorders>
              <w:top w:val="single" w:sz="4" w:space="0" w:color="000000"/>
              <w:left w:val="single" w:sz="4" w:space="0" w:color="000000"/>
              <w:bottom w:val="single" w:sz="4" w:space="0" w:color="000000"/>
              <w:right w:val="single" w:sz="4" w:space="0" w:color="000000"/>
            </w:tcBorders>
          </w:tcPr>
          <w:p w14:paraId="39172AE7" w14:textId="30A7FDCE"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b/>
              </w:rPr>
              <w:t xml:space="preserve">Suspension taking the pupil’s total days of </w:t>
            </w:r>
            <w:r w:rsidR="00712905" w:rsidRPr="00A86BBD">
              <w:rPr>
                <w:rFonts w:asciiTheme="majorHAnsi" w:hAnsiTheme="majorHAnsi" w:cstheme="majorHAnsi"/>
                <w:b/>
              </w:rPr>
              <w:t>suspension</w:t>
            </w:r>
            <w:r w:rsidRPr="00A86BBD">
              <w:rPr>
                <w:rFonts w:asciiTheme="majorHAnsi" w:hAnsiTheme="majorHAnsi" w:cstheme="majorHAnsi"/>
                <w:b/>
              </w:rPr>
              <w:t xml:space="preserve"> above 15 days for the term</w:t>
            </w:r>
            <w:r w:rsidRPr="00A86BBD">
              <w:rPr>
                <w:rFonts w:asciiTheme="majorHAnsi" w:hAnsiTheme="majorHAnsi" w:cstheme="majorHAnsi"/>
              </w:rPr>
              <w:t xml:space="preserve"> - notify chair, clerk and TPA immediately. Clerk will arrange a panel to review the decision. </w:t>
            </w:r>
          </w:p>
        </w:tc>
        <w:tc>
          <w:tcPr>
            <w:tcW w:w="567" w:type="dxa"/>
            <w:tcBorders>
              <w:top w:val="single" w:sz="4" w:space="0" w:color="000000"/>
              <w:left w:val="single" w:sz="4" w:space="0" w:color="000000"/>
              <w:bottom w:val="single" w:sz="4" w:space="0" w:color="000000"/>
              <w:right w:val="single" w:sz="4" w:space="0" w:color="000000"/>
            </w:tcBorders>
          </w:tcPr>
          <w:p w14:paraId="48D5C3F2"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39D2F0E2" w14:textId="77777777" w:rsidTr="00235867">
        <w:trPr>
          <w:trHeight w:val="909"/>
          <w:jc w:val="center"/>
        </w:trPr>
        <w:tc>
          <w:tcPr>
            <w:tcW w:w="426" w:type="dxa"/>
            <w:tcBorders>
              <w:top w:val="single" w:sz="4" w:space="0" w:color="000000"/>
              <w:left w:val="single" w:sz="4" w:space="0" w:color="000000"/>
              <w:bottom w:val="single" w:sz="4" w:space="0" w:color="000000"/>
              <w:right w:val="single" w:sz="4" w:space="0" w:color="000000"/>
            </w:tcBorders>
          </w:tcPr>
          <w:p w14:paraId="46EDE153"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35 </w:t>
            </w:r>
          </w:p>
        </w:tc>
        <w:tc>
          <w:tcPr>
            <w:tcW w:w="9498" w:type="dxa"/>
            <w:tcBorders>
              <w:top w:val="single" w:sz="4" w:space="0" w:color="000000"/>
              <w:left w:val="single" w:sz="4" w:space="0" w:color="000000"/>
              <w:bottom w:val="single" w:sz="4" w:space="0" w:color="000000"/>
              <w:right w:val="single" w:sz="4" w:space="0" w:color="000000"/>
            </w:tcBorders>
          </w:tcPr>
          <w:p w14:paraId="2EEA07F8" w14:textId="71380F9B"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b/>
              </w:rPr>
              <w:t xml:space="preserve">Suspension taking the pupil’s total days of </w:t>
            </w:r>
            <w:r w:rsidR="00712905" w:rsidRPr="00A86BBD">
              <w:rPr>
                <w:rFonts w:asciiTheme="majorHAnsi" w:hAnsiTheme="majorHAnsi" w:cstheme="majorHAnsi"/>
                <w:b/>
              </w:rPr>
              <w:t>suspension</w:t>
            </w:r>
            <w:r w:rsidRPr="00A86BBD">
              <w:rPr>
                <w:rFonts w:asciiTheme="majorHAnsi" w:hAnsiTheme="majorHAnsi" w:cstheme="majorHAnsi"/>
                <w:b/>
              </w:rPr>
              <w:t xml:space="preserve"> above 5 days but below 15 days for the term</w:t>
            </w:r>
            <w:r w:rsidRPr="00A86BBD">
              <w:rPr>
                <w:rFonts w:asciiTheme="majorHAnsi" w:hAnsiTheme="majorHAnsi" w:cstheme="majorHAnsi"/>
              </w:rPr>
              <w:t xml:space="preserve"> - notify chair, clerk and TPA immediately. If the parents/carers request a reconsideration of the </w:t>
            </w:r>
            <w:r w:rsidR="00A86BBD" w:rsidRPr="00A86BBD">
              <w:rPr>
                <w:rFonts w:asciiTheme="majorHAnsi" w:hAnsiTheme="majorHAnsi" w:cstheme="majorHAnsi"/>
              </w:rPr>
              <w:t>suspension</w:t>
            </w:r>
            <w:r w:rsidRPr="00A86BBD">
              <w:rPr>
                <w:rFonts w:asciiTheme="majorHAnsi" w:hAnsiTheme="majorHAnsi" w:cstheme="majorHAnsi"/>
              </w:rPr>
              <w:t xml:space="preserve">, notify the clerk who will have to arrange a panel to review the decision. </w:t>
            </w:r>
          </w:p>
        </w:tc>
        <w:tc>
          <w:tcPr>
            <w:tcW w:w="567" w:type="dxa"/>
            <w:tcBorders>
              <w:top w:val="single" w:sz="4" w:space="0" w:color="000000"/>
              <w:left w:val="single" w:sz="4" w:space="0" w:color="000000"/>
              <w:bottom w:val="single" w:sz="4" w:space="0" w:color="000000"/>
              <w:right w:val="single" w:sz="4" w:space="0" w:color="000000"/>
            </w:tcBorders>
          </w:tcPr>
          <w:p w14:paraId="63406E43"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305FD90F" w14:textId="77777777" w:rsidTr="00235867">
        <w:trPr>
          <w:trHeight w:val="582"/>
          <w:jc w:val="center"/>
        </w:trPr>
        <w:tc>
          <w:tcPr>
            <w:tcW w:w="426" w:type="dxa"/>
            <w:tcBorders>
              <w:top w:val="single" w:sz="4" w:space="0" w:color="000000"/>
              <w:left w:val="single" w:sz="4" w:space="0" w:color="000000"/>
              <w:bottom w:val="single" w:sz="4" w:space="0" w:color="000000"/>
              <w:right w:val="single" w:sz="4" w:space="0" w:color="000000"/>
            </w:tcBorders>
          </w:tcPr>
          <w:p w14:paraId="6C6FE132"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36</w:t>
            </w:r>
          </w:p>
        </w:tc>
        <w:tc>
          <w:tcPr>
            <w:tcW w:w="9498" w:type="dxa"/>
            <w:tcBorders>
              <w:top w:val="single" w:sz="4" w:space="0" w:color="000000"/>
              <w:left w:val="single" w:sz="4" w:space="0" w:color="000000"/>
              <w:bottom w:val="single" w:sz="4" w:space="0" w:color="000000"/>
              <w:right w:val="single" w:sz="4" w:space="0" w:color="000000"/>
            </w:tcBorders>
          </w:tcPr>
          <w:p w14:paraId="1B1F25DD" w14:textId="23B54088" w:rsidR="00BA3D06" w:rsidRPr="00A86BBD" w:rsidRDefault="00BA3D06" w:rsidP="00A02A94">
            <w:pPr>
              <w:spacing w:line="259" w:lineRule="auto"/>
              <w:ind w:left="1"/>
              <w:jc w:val="both"/>
              <w:rPr>
                <w:rFonts w:asciiTheme="majorHAnsi" w:hAnsiTheme="majorHAnsi" w:cstheme="majorHAnsi"/>
                <w:b/>
              </w:rPr>
            </w:pPr>
            <w:r w:rsidRPr="00A86BBD">
              <w:rPr>
                <w:rFonts w:asciiTheme="majorHAnsi" w:hAnsiTheme="majorHAnsi" w:cstheme="majorHAnsi"/>
                <w:b/>
              </w:rPr>
              <w:t xml:space="preserve">Suspension where the pupil’s total days of </w:t>
            </w:r>
            <w:r w:rsidR="00712905" w:rsidRPr="00A86BBD">
              <w:rPr>
                <w:rFonts w:asciiTheme="majorHAnsi" w:hAnsiTheme="majorHAnsi" w:cstheme="majorHAnsi"/>
                <w:b/>
              </w:rPr>
              <w:t>suspension</w:t>
            </w:r>
            <w:r w:rsidRPr="00A86BBD">
              <w:rPr>
                <w:rFonts w:asciiTheme="majorHAnsi" w:hAnsiTheme="majorHAnsi" w:cstheme="majorHAnsi"/>
                <w:b/>
              </w:rPr>
              <w:t xml:space="preserve"> is below 5 days </w:t>
            </w:r>
            <w:r w:rsidRPr="00A86BBD">
              <w:rPr>
                <w:rFonts w:asciiTheme="majorHAnsi" w:hAnsiTheme="majorHAnsi" w:cstheme="majorHAnsi"/>
              </w:rPr>
              <w:t xml:space="preserve">- notify TPA immediately. No requirement to notify chair and clerk about the specific </w:t>
            </w:r>
            <w:r w:rsidR="00A86BBD" w:rsidRPr="00A86BBD">
              <w:rPr>
                <w:rFonts w:asciiTheme="majorHAnsi" w:hAnsiTheme="majorHAnsi" w:cstheme="majorHAnsi"/>
              </w:rPr>
              <w:t>suspension</w:t>
            </w:r>
            <w:r w:rsidRPr="00A86BBD">
              <w:rPr>
                <w:rFonts w:asciiTheme="majorHAnsi" w:hAnsiTheme="majorHAnsi" w:cstheme="majorHAnsi"/>
              </w:rPr>
              <w:t>, unless parents/carers make representations.</w:t>
            </w:r>
          </w:p>
        </w:tc>
        <w:tc>
          <w:tcPr>
            <w:tcW w:w="567" w:type="dxa"/>
            <w:tcBorders>
              <w:top w:val="single" w:sz="4" w:space="0" w:color="000000"/>
              <w:left w:val="single" w:sz="4" w:space="0" w:color="000000"/>
              <w:bottom w:val="single" w:sz="4" w:space="0" w:color="000000"/>
              <w:right w:val="single" w:sz="4" w:space="0" w:color="000000"/>
            </w:tcBorders>
          </w:tcPr>
          <w:p w14:paraId="14FC5BF1" w14:textId="77777777" w:rsidR="00BA3D06" w:rsidRPr="00A86BBD" w:rsidRDefault="00BA3D06" w:rsidP="00712905">
            <w:pPr>
              <w:spacing w:line="259" w:lineRule="auto"/>
              <w:ind w:left="1"/>
              <w:rPr>
                <w:rFonts w:asciiTheme="majorHAnsi" w:hAnsiTheme="majorHAnsi" w:cstheme="majorHAnsi"/>
              </w:rPr>
            </w:pPr>
          </w:p>
        </w:tc>
      </w:tr>
      <w:tr w:rsidR="00BA3D06" w:rsidRPr="00A86BBD" w14:paraId="5225258A" w14:textId="77777777" w:rsidTr="00235867">
        <w:trPr>
          <w:trHeight w:val="317"/>
          <w:jc w:val="center"/>
        </w:trPr>
        <w:tc>
          <w:tcPr>
            <w:tcW w:w="10491" w:type="dxa"/>
            <w:gridSpan w:val="3"/>
            <w:tcBorders>
              <w:top w:val="single" w:sz="4" w:space="0" w:color="000000"/>
              <w:left w:val="single" w:sz="4" w:space="0" w:color="000000"/>
              <w:bottom w:val="single" w:sz="4" w:space="0" w:color="000000"/>
              <w:right w:val="single" w:sz="4" w:space="0" w:color="000000"/>
            </w:tcBorders>
            <w:shd w:val="clear" w:color="auto" w:fill="000099"/>
          </w:tcPr>
          <w:p w14:paraId="6816EA3D" w14:textId="77777777" w:rsidR="00BA3D06" w:rsidRPr="00A86BBD" w:rsidRDefault="00BA3D06" w:rsidP="00712905">
            <w:pPr>
              <w:spacing w:line="259" w:lineRule="auto"/>
              <w:rPr>
                <w:rFonts w:asciiTheme="majorHAnsi" w:hAnsiTheme="majorHAnsi" w:cstheme="majorHAnsi"/>
                <w:color w:val="FFFFFF" w:themeColor="background1"/>
              </w:rPr>
            </w:pPr>
            <w:r w:rsidRPr="00A86BBD">
              <w:rPr>
                <w:rFonts w:asciiTheme="majorHAnsi" w:hAnsiTheme="majorHAnsi" w:cstheme="majorHAnsi"/>
                <w:b/>
                <w:color w:val="FFFFFF" w:themeColor="background1"/>
              </w:rPr>
              <w:t xml:space="preserve">Paperwork for panel </w:t>
            </w:r>
            <w:r w:rsidRPr="00A86BBD">
              <w:rPr>
                <w:rFonts w:asciiTheme="majorHAnsi" w:hAnsiTheme="majorHAnsi" w:cstheme="majorHAnsi"/>
                <w:color w:val="FFFFFF" w:themeColor="background1"/>
              </w:rPr>
              <w:t>(if panel hearing required)</w:t>
            </w:r>
            <w:r w:rsidRPr="00A86BBD">
              <w:rPr>
                <w:rFonts w:asciiTheme="majorHAnsi" w:hAnsiTheme="majorHAnsi" w:cstheme="majorHAnsi"/>
                <w:b/>
                <w:color w:val="FFFFFF" w:themeColor="background1"/>
              </w:rPr>
              <w:t xml:space="preserve"> </w:t>
            </w:r>
          </w:p>
        </w:tc>
      </w:tr>
      <w:tr w:rsidR="00BA3D06" w:rsidRPr="00A86BBD" w14:paraId="0C548A62" w14:textId="77777777" w:rsidTr="00235867">
        <w:trPr>
          <w:trHeight w:val="323"/>
          <w:jc w:val="center"/>
        </w:trPr>
        <w:tc>
          <w:tcPr>
            <w:tcW w:w="426" w:type="dxa"/>
            <w:tcBorders>
              <w:top w:val="single" w:sz="4" w:space="0" w:color="000000"/>
              <w:left w:val="single" w:sz="4" w:space="0" w:color="000000"/>
              <w:bottom w:val="single" w:sz="4" w:space="0" w:color="000000"/>
              <w:right w:val="single" w:sz="4" w:space="0" w:color="000000"/>
            </w:tcBorders>
          </w:tcPr>
          <w:p w14:paraId="761DF0E0"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37 </w:t>
            </w:r>
          </w:p>
        </w:tc>
        <w:tc>
          <w:tcPr>
            <w:tcW w:w="9498" w:type="dxa"/>
            <w:tcBorders>
              <w:top w:val="single" w:sz="4" w:space="0" w:color="000000"/>
              <w:left w:val="single" w:sz="4" w:space="0" w:color="000000"/>
              <w:bottom w:val="single" w:sz="4" w:space="0" w:color="000000"/>
              <w:right w:val="single" w:sz="4" w:space="0" w:color="000000"/>
            </w:tcBorders>
          </w:tcPr>
          <w:p w14:paraId="75AEC818"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Are statements signed and dated? </w:t>
            </w:r>
          </w:p>
        </w:tc>
        <w:tc>
          <w:tcPr>
            <w:tcW w:w="567" w:type="dxa"/>
            <w:tcBorders>
              <w:top w:val="single" w:sz="4" w:space="0" w:color="000000"/>
              <w:left w:val="single" w:sz="4" w:space="0" w:color="000000"/>
              <w:bottom w:val="single" w:sz="4" w:space="0" w:color="000000"/>
              <w:right w:val="single" w:sz="4" w:space="0" w:color="000000"/>
            </w:tcBorders>
          </w:tcPr>
          <w:p w14:paraId="4D3F3156"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148ADA52" w14:textId="77777777" w:rsidTr="00235867">
        <w:trPr>
          <w:trHeight w:val="278"/>
          <w:jc w:val="center"/>
        </w:trPr>
        <w:tc>
          <w:tcPr>
            <w:tcW w:w="426" w:type="dxa"/>
            <w:tcBorders>
              <w:top w:val="single" w:sz="4" w:space="0" w:color="000000"/>
              <w:left w:val="single" w:sz="4" w:space="0" w:color="000000"/>
              <w:bottom w:val="single" w:sz="4" w:space="0" w:color="000000"/>
              <w:right w:val="single" w:sz="4" w:space="0" w:color="000000"/>
            </w:tcBorders>
          </w:tcPr>
          <w:p w14:paraId="224D98C9"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38 </w:t>
            </w:r>
          </w:p>
        </w:tc>
        <w:tc>
          <w:tcPr>
            <w:tcW w:w="9498" w:type="dxa"/>
            <w:tcBorders>
              <w:top w:val="single" w:sz="4" w:space="0" w:color="000000"/>
              <w:left w:val="single" w:sz="4" w:space="0" w:color="000000"/>
              <w:bottom w:val="single" w:sz="4" w:space="0" w:color="000000"/>
              <w:right w:val="single" w:sz="4" w:space="0" w:color="000000"/>
            </w:tcBorders>
          </w:tcPr>
          <w:p w14:paraId="15EB1FED"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Are photos or other evidence labelled and dated? </w:t>
            </w:r>
          </w:p>
        </w:tc>
        <w:tc>
          <w:tcPr>
            <w:tcW w:w="567" w:type="dxa"/>
            <w:tcBorders>
              <w:top w:val="single" w:sz="4" w:space="0" w:color="000000"/>
              <w:left w:val="single" w:sz="4" w:space="0" w:color="000000"/>
              <w:bottom w:val="single" w:sz="4" w:space="0" w:color="000000"/>
              <w:right w:val="single" w:sz="4" w:space="0" w:color="000000"/>
            </w:tcBorders>
          </w:tcPr>
          <w:p w14:paraId="783496D1"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r w:rsidR="00BA3D06" w:rsidRPr="00A86BBD" w14:paraId="74C43B19" w14:textId="77777777" w:rsidTr="00235867">
        <w:trPr>
          <w:trHeight w:val="631"/>
          <w:jc w:val="center"/>
        </w:trPr>
        <w:tc>
          <w:tcPr>
            <w:tcW w:w="426" w:type="dxa"/>
            <w:tcBorders>
              <w:top w:val="single" w:sz="4" w:space="0" w:color="000000"/>
              <w:left w:val="single" w:sz="4" w:space="0" w:color="000000"/>
              <w:bottom w:val="single" w:sz="4" w:space="0" w:color="000000"/>
              <w:right w:val="single" w:sz="4" w:space="0" w:color="000000"/>
            </w:tcBorders>
          </w:tcPr>
          <w:p w14:paraId="2DE64226" w14:textId="77777777" w:rsidR="00BA3D06" w:rsidRPr="00A86BBD" w:rsidRDefault="00BA3D06" w:rsidP="00712905">
            <w:pPr>
              <w:spacing w:line="259" w:lineRule="auto"/>
              <w:rPr>
                <w:rFonts w:asciiTheme="majorHAnsi" w:hAnsiTheme="majorHAnsi" w:cstheme="majorHAnsi"/>
              </w:rPr>
            </w:pPr>
            <w:r w:rsidRPr="00A86BBD">
              <w:rPr>
                <w:rFonts w:asciiTheme="majorHAnsi" w:hAnsiTheme="majorHAnsi" w:cstheme="majorHAnsi"/>
              </w:rPr>
              <w:t xml:space="preserve">39 </w:t>
            </w:r>
          </w:p>
        </w:tc>
        <w:tc>
          <w:tcPr>
            <w:tcW w:w="9498" w:type="dxa"/>
            <w:tcBorders>
              <w:top w:val="single" w:sz="4" w:space="0" w:color="000000"/>
              <w:left w:val="single" w:sz="4" w:space="0" w:color="000000"/>
              <w:bottom w:val="single" w:sz="4" w:space="0" w:color="000000"/>
              <w:right w:val="single" w:sz="4" w:space="0" w:color="000000"/>
            </w:tcBorders>
          </w:tcPr>
          <w:p w14:paraId="758474C8" w14:textId="77777777" w:rsidR="00BA3D06" w:rsidRPr="00A86BBD" w:rsidRDefault="00BA3D06" w:rsidP="00A02A94">
            <w:pPr>
              <w:spacing w:line="259" w:lineRule="auto"/>
              <w:ind w:left="1"/>
              <w:jc w:val="both"/>
              <w:rPr>
                <w:rFonts w:asciiTheme="majorHAnsi" w:hAnsiTheme="majorHAnsi" w:cstheme="majorHAnsi"/>
              </w:rPr>
            </w:pPr>
            <w:r w:rsidRPr="00A86BBD">
              <w:rPr>
                <w:rFonts w:asciiTheme="majorHAnsi" w:hAnsiTheme="majorHAnsi" w:cstheme="majorHAnsi"/>
              </w:rPr>
              <w:t xml:space="preserve">Are names redacted or changed to anonymous, identifying letters to protect the identity of all other individuals? </w:t>
            </w:r>
          </w:p>
        </w:tc>
        <w:tc>
          <w:tcPr>
            <w:tcW w:w="567" w:type="dxa"/>
            <w:tcBorders>
              <w:top w:val="single" w:sz="4" w:space="0" w:color="000000"/>
              <w:left w:val="single" w:sz="4" w:space="0" w:color="000000"/>
              <w:bottom w:val="single" w:sz="4" w:space="0" w:color="000000"/>
              <w:right w:val="single" w:sz="4" w:space="0" w:color="000000"/>
            </w:tcBorders>
          </w:tcPr>
          <w:p w14:paraId="758119B5" w14:textId="77777777" w:rsidR="00BA3D06" w:rsidRPr="00A86BBD" w:rsidRDefault="00BA3D06" w:rsidP="00712905">
            <w:pPr>
              <w:spacing w:line="259" w:lineRule="auto"/>
              <w:ind w:left="1"/>
              <w:rPr>
                <w:rFonts w:asciiTheme="majorHAnsi" w:hAnsiTheme="majorHAnsi" w:cstheme="majorHAnsi"/>
              </w:rPr>
            </w:pPr>
            <w:r w:rsidRPr="00A86BBD">
              <w:rPr>
                <w:rFonts w:asciiTheme="majorHAnsi" w:hAnsiTheme="majorHAnsi" w:cstheme="majorHAnsi"/>
              </w:rPr>
              <w:t xml:space="preserve"> </w:t>
            </w:r>
          </w:p>
        </w:tc>
      </w:tr>
    </w:tbl>
    <w:p w14:paraId="271C2226" w14:textId="77777777" w:rsidR="00BA3D06" w:rsidRPr="00235867" w:rsidRDefault="00BA3D06" w:rsidP="00BA3D06">
      <w:pPr>
        <w:spacing w:after="160" w:line="259" w:lineRule="auto"/>
        <w:rPr>
          <w:rFonts w:asciiTheme="majorHAnsi" w:hAnsiTheme="majorHAnsi" w:cstheme="majorHAnsi"/>
          <w:b/>
          <w:sz w:val="22"/>
          <w:szCs w:val="22"/>
          <w:u w:val="single" w:color="000000"/>
        </w:rPr>
      </w:pPr>
    </w:p>
    <w:p w14:paraId="1234B2F4" w14:textId="77777777" w:rsidR="00BA3D06" w:rsidRPr="00235867" w:rsidRDefault="00BA3D06">
      <w:pPr>
        <w:rPr>
          <w:rFonts w:asciiTheme="majorHAnsi" w:eastAsia="Times New Roman" w:hAnsiTheme="majorHAnsi" w:cstheme="majorHAnsi"/>
          <w:b/>
          <w:bCs/>
          <w:color w:val="D6410A"/>
          <w:sz w:val="22"/>
          <w:szCs w:val="22"/>
          <w:lang w:eastAsia="en-GB"/>
        </w:rPr>
      </w:pPr>
      <w:r w:rsidRPr="00235867">
        <w:rPr>
          <w:rFonts w:asciiTheme="majorHAnsi" w:eastAsia="Times New Roman" w:hAnsiTheme="majorHAnsi" w:cstheme="majorHAnsi"/>
          <w:b/>
          <w:bCs/>
          <w:color w:val="D6410A"/>
          <w:sz w:val="22"/>
          <w:szCs w:val="22"/>
          <w:lang w:eastAsia="en-GB"/>
        </w:rPr>
        <w:br w:type="page"/>
      </w:r>
    </w:p>
    <w:p w14:paraId="096E3511" w14:textId="00608757" w:rsidR="00BA3D06" w:rsidRPr="00235867" w:rsidRDefault="00BA3D06" w:rsidP="00BA3D06">
      <w:pPr>
        <w:shd w:val="clear" w:color="auto" w:fill="FFFFFF"/>
        <w:outlineLvl w:val="3"/>
        <w:rPr>
          <w:rFonts w:asciiTheme="majorHAnsi" w:eastAsia="Times New Roman" w:hAnsiTheme="majorHAnsi" w:cstheme="majorHAnsi"/>
          <w:b/>
          <w:bCs/>
          <w:sz w:val="22"/>
          <w:szCs w:val="22"/>
          <w:lang w:eastAsia="en-GB"/>
        </w:rPr>
      </w:pPr>
      <w:r w:rsidRPr="00235867">
        <w:rPr>
          <w:rFonts w:asciiTheme="majorHAnsi" w:eastAsia="Times New Roman" w:hAnsiTheme="majorHAnsi" w:cstheme="majorHAnsi"/>
          <w:b/>
          <w:bCs/>
          <w:sz w:val="22"/>
          <w:szCs w:val="22"/>
          <w:lang w:eastAsia="en-GB"/>
        </w:rPr>
        <w:lastRenderedPageBreak/>
        <w:t>Example text for suspensions</w:t>
      </w:r>
    </w:p>
    <w:p w14:paraId="63F6751C" w14:textId="77777777" w:rsidR="00BA3D06" w:rsidRPr="00235867" w:rsidRDefault="00BA3D06" w:rsidP="00BA3D06">
      <w:pPr>
        <w:shd w:val="clear" w:color="auto" w:fill="FFFFFF"/>
        <w:spacing w:after="150"/>
        <w:rPr>
          <w:rFonts w:asciiTheme="majorHAnsi" w:eastAsia="Times New Roman" w:hAnsiTheme="majorHAnsi" w:cstheme="majorHAnsi"/>
          <w:sz w:val="22"/>
          <w:szCs w:val="22"/>
          <w:lang w:eastAsia="en-GB"/>
        </w:rPr>
      </w:pPr>
      <w:r w:rsidRPr="00235867">
        <w:rPr>
          <w:rFonts w:asciiTheme="majorHAnsi" w:eastAsia="Times New Roman" w:hAnsiTheme="majorHAnsi" w:cstheme="majorHAnsi"/>
          <w:sz w:val="22"/>
          <w:szCs w:val="22"/>
          <w:lang w:eastAsia="en-GB"/>
        </w:rPr>
        <w:t> </w:t>
      </w:r>
    </w:p>
    <w:p w14:paraId="00F7AC43" w14:textId="77777777" w:rsidR="00BA3D06" w:rsidRPr="00235867" w:rsidRDefault="00BA3D06" w:rsidP="00B22CDB">
      <w:pPr>
        <w:shd w:val="clear" w:color="auto" w:fill="FFFFFF"/>
        <w:spacing w:after="150"/>
        <w:jc w:val="both"/>
        <w:rPr>
          <w:rFonts w:asciiTheme="majorHAnsi" w:eastAsia="Times New Roman" w:hAnsiTheme="majorHAnsi" w:cstheme="majorHAnsi"/>
          <w:sz w:val="22"/>
          <w:szCs w:val="22"/>
          <w:lang w:eastAsia="en-GB"/>
        </w:rPr>
      </w:pPr>
      <w:r w:rsidRPr="00235867">
        <w:rPr>
          <w:rFonts w:asciiTheme="majorHAnsi" w:eastAsia="Times New Roman" w:hAnsiTheme="majorHAnsi" w:cstheme="majorHAnsi"/>
          <w:i/>
          <w:iCs/>
          <w:sz w:val="22"/>
          <w:szCs w:val="22"/>
          <w:lang w:eastAsia="en-GB"/>
        </w:rPr>
        <w:t>I am writing to you today to inform you that the school has come to the decision to suspend your child on a fixed-period basis, starting from </w:t>
      </w:r>
      <w:r w:rsidRPr="00235867">
        <w:rPr>
          <w:rFonts w:asciiTheme="majorHAnsi" w:eastAsia="Times New Roman" w:hAnsiTheme="majorHAnsi" w:cstheme="majorHAnsi"/>
          <w:b/>
          <w:bCs/>
          <w:i/>
          <w:iCs/>
          <w:sz w:val="22"/>
          <w:szCs w:val="22"/>
          <w:lang w:eastAsia="en-GB"/>
        </w:rPr>
        <w:t>DD/MM/YYYY</w:t>
      </w:r>
      <w:r w:rsidRPr="00235867">
        <w:rPr>
          <w:rFonts w:asciiTheme="majorHAnsi" w:eastAsia="Times New Roman" w:hAnsiTheme="majorHAnsi" w:cstheme="majorHAnsi"/>
          <w:i/>
          <w:iCs/>
          <w:sz w:val="22"/>
          <w:szCs w:val="22"/>
          <w:lang w:eastAsia="en-GB"/>
        </w:rPr>
        <w:t>. Your child will be permitted to return to the school on </w:t>
      </w:r>
      <w:r w:rsidRPr="00235867">
        <w:rPr>
          <w:rFonts w:asciiTheme="majorHAnsi" w:eastAsia="Times New Roman" w:hAnsiTheme="majorHAnsi" w:cstheme="majorHAnsi"/>
          <w:b/>
          <w:bCs/>
          <w:i/>
          <w:iCs/>
          <w:sz w:val="22"/>
          <w:szCs w:val="22"/>
          <w:lang w:eastAsia="en-GB"/>
        </w:rPr>
        <w:t>DD/MM/YYYY</w:t>
      </w:r>
      <w:r w:rsidRPr="00235867">
        <w:rPr>
          <w:rFonts w:asciiTheme="majorHAnsi" w:eastAsia="Times New Roman" w:hAnsiTheme="majorHAnsi" w:cstheme="majorHAnsi"/>
          <w:i/>
          <w:iCs/>
          <w:sz w:val="22"/>
          <w:szCs w:val="22"/>
          <w:lang w:eastAsia="en-GB"/>
        </w:rPr>
        <w:t>. Between these dates, your child will not be allowed on the school site. </w:t>
      </w:r>
    </w:p>
    <w:p w14:paraId="389827D5" w14:textId="77777777" w:rsidR="00BA3D06" w:rsidRPr="00235867" w:rsidRDefault="00BA3D06" w:rsidP="00BA3D06">
      <w:pPr>
        <w:shd w:val="clear" w:color="auto" w:fill="FFFFFF"/>
        <w:spacing w:after="150"/>
        <w:rPr>
          <w:rFonts w:asciiTheme="majorHAnsi" w:eastAsia="Times New Roman" w:hAnsiTheme="majorHAnsi" w:cstheme="majorHAnsi"/>
          <w:sz w:val="22"/>
          <w:szCs w:val="22"/>
          <w:lang w:eastAsia="en-GB"/>
        </w:rPr>
      </w:pPr>
      <w:r w:rsidRPr="00235867">
        <w:rPr>
          <w:rFonts w:asciiTheme="majorHAnsi" w:eastAsia="Times New Roman" w:hAnsiTheme="majorHAnsi" w:cstheme="majorHAnsi"/>
          <w:i/>
          <w:iCs/>
          <w:sz w:val="22"/>
          <w:szCs w:val="22"/>
          <w:lang w:eastAsia="en-GB"/>
        </w:rPr>
        <w:t>The school has come to the decision to suspend your child because of the following reason(s):</w:t>
      </w:r>
    </w:p>
    <w:p w14:paraId="403CF7A3" w14:textId="4F6D5E05" w:rsidR="00BA3D06" w:rsidRPr="00235867" w:rsidRDefault="00BA3D06" w:rsidP="00235867">
      <w:pPr>
        <w:numPr>
          <w:ilvl w:val="0"/>
          <w:numId w:val="22"/>
        </w:numPr>
        <w:shd w:val="clear" w:color="auto" w:fill="FFFFFF"/>
        <w:spacing w:before="100" w:beforeAutospacing="1" w:after="100" w:afterAutospacing="1"/>
        <w:rPr>
          <w:rFonts w:asciiTheme="majorHAnsi" w:eastAsia="Times New Roman" w:hAnsiTheme="majorHAnsi" w:cstheme="majorHAnsi"/>
          <w:sz w:val="22"/>
          <w:szCs w:val="22"/>
          <w:lang w:eastAsia="en-GB"/>
        </w:rPr>
      </w:pPr>
      <w:r w:rsidRPr="00235867">
        <w:rPr>
          <w:rFonts w:asciiTheme="majorHAnsi" w:eastAsia="Times New Roman" w:hAnsiTheme="majorHAnsi" w:cstheme="majorHAnsi"/>
          <w:b/>
          <w:bCs/>
          <w:i/>
          <w:iCs/>
          <w:sz w:val="22"/>
          <w:szCs w:val="22"/>
          <w:lang w:eastAsia="en-GB"/>
        </w:rPr>
        <w:t xml:space="preserve">Reason for </w:t>
      </w:r>
      <w:r w:rsidR="00712905">
        <w:rPr>
          <w:rFonts w:asciiTheme="majorHAnsi" w:eastAsia="Times New Roman" w:hAnsiTheme="majorHAnsi" w:cstheme="majorHAnsi"/>
          <w:b/>
          <w:bCs/>
          <w:i/>
          <w:iCs/>
          <w:sz w:val="22"/>
          <w:szCs w:val="22"/>
          <w:lang w:eastAsia="en-GB"/>
        </w:rPr>
        <w:t>suspension</w:t>
      </w:r>
    </w:p>
    <w:p w14:paraId="7DF504AC" w14:textId="77777777" w:rsidR="00BA3D06" w:rsidRPr="00235867" w:rsidRDefault="00BA3D06" w:rsidP="00B22CDB">
      <w:pPr>
        <w:shd w:val="clear" w:color="auto" w:fill="FFFFFF"/>
        <w:spacing w:after="150"/>
        <w:jc w:val="both"/>
        <w:rPr>
          <w:rFonts w:asciiTheme="majorHAnsi" w:eastAsia="Times New Roman" w:hAnsiTheme="majorHAnsi" w:cstheme="majorHAnsi"/>
          <w:sz w:val="22"/>
          <w:szCs w:val="22"/>
          <w:lang w:eastAsia="en-GB"/>
        </w:rPr>
      </w:pPr>
      <w:r w:rsidRPr="00235867">
        <w:rPr>
          <w:rFonts w:asciiTheme="majorHAnsi" w:eastAsia="Times New Roman" w:hAnsiTheme="majorHAnsi" w:cstheme="majorHAnsi"/>
          <w:i/>
          <w:iCs/>
          <w:sz w:val="22"/>
          <w:szCs w:val="22"/>
          <w:lang w:eastAsia="en-GB"/>
        </w:rPr>
        <w:t>As your child is of compulsory school age, you must ensure that they are not present in a public place during school hours for the first five days of their suspension, until the start of any alternative provision commences or the end of the suspension. The school will ensure that the appropriate arrangements are in place to ensure that your child’s education is not disrupted.</w:t>
      </w:r>
    </w:p>
    <w:p w14:paraId="3BC1403B" w14:textId="6176977B" w:rsidR="00BA3D06" w:rsidRPr="00235867" w:rsidRDefault="00BA3D06" w:rsidP="00B22CDB">
      <w:pPr>
        <w:shd w:val="clear" w:color="auto" w:fill="FFFFFF"/>
        <w:spacing w:after="150"/>
        <w:jc w:val="both"/>
        <w:rPr>
          <w:rFonts w:asciiTheme="majorHAnsi" w:eastAsia="Times New Roman" w:hAnsiTheme="majorHAnsi" w:cstheme="majorHAnsi"/>
          <w:sz w:val="22"/>
          <w:szCs w:val="22"/>
          <w:lang w:eastAsia="en-GB"/>
        </w:rPr>
      </w:pPr>
      <w:r w:rsidRPr="00235867">
        <w:rPr>
          <w:rFonts w:asciiTheme="majorHAnsi" w:eastAsia="Times New Roman" w:hAnsiTheme="majorHAnsi" w:cstheme="majorHAnsi"/>
          <w:i/>
          <w:iCs/>
          <w:sz w:val="22"/>
          <w:szCs w:val="22"/>
          <w:lang w:eastAsia="en-GB"/>
        </w:rPr>
        <w:t xml:space="preserve">If this suspension means that your child is going to miss an examination, the </w:t>
      </w:r>
      <w:r w:rsidR="00A86BBD">
        <w:rPr>
          <w:rFonts w:asciiTheme="majorHAnsi" w:eastAsia="Times New Roman" w:hAnsiTheme="majorHAnsi" w:cstheme="majorHAnsi"/>
          <w:i/>
          <w:iCs/>
          <w:sz w:val="22"/>
          <w:szCs w:val="22"/>
          <w:lang w:eastAsia="en-GB"/>
        </w:rPr>
        <w:t>School Board</w:t>
      </w:r>
      <w:r w:rsidRPr="00235867">
        <w:rPr>
          <w:rFonts w:asciiTheme="majorHAnsi" w:eastAsia="Times New Roman" w:hAnsiTheme="majorHAnsi" w:cstheme="majorHAnsi"/>
          <w:i/>
          <w:iCs/>
          <w:sz w:val="22"/>
          <w:szCs w:val="22"/>
          <w:lang w:eastAsia="en-GB"/>
        </w:rPr>
        <w:t xml:space="preserve"> will convene a meeting to consider reinstatement before the date of the examination.</w:t>
      </w:r>
    </w:p>
    <w:p w14:paraId="7FC9FA1C" w14:textId="77777777" w:rsidR="00BA3D06" w:rsidRPr="00235867" w:rsidRDefault="00BA3D06" w:rsidP="00BA3D06">
      <w:pPr>
        <w:shd w:val="clear" w:color="auto" w:fill="FFFFFF"/>
        <w:spacing w:after="150"/>
        <w:rPr>
          <w:rFonts w:asciiTheme="majorHAnsi" w:eastAsia="Times New Roman" w:hAnsiTheme="majorHAnsi" w:cstheme="majorHAnsi"/>
          <w:sz w:val="22"/>
          <w:szCs w:val="22"/>
          <w:lang w:eastAsia="en-GB"/>
        </w:rPr>
      </w:pPr>
      <w:r w:rsidRPr="00235867">
        <w:rPr>
          <w:rFonts w:asciiTheme="majorHAnsi" w:eastAsia="Times New Roman" w:hAnsiTheme="majorHAnsi" w:cstheme="majorHAnsi"/>
          <w:sz w:val="22"/>
          <w:szCs w:val="22"/>
          <w:lang w:eastAsia="en-GB"/>
        </w:rPr>
        <w:t> </w:t>
      </w:r>
    </w:p>
    <w:p w14:paraId="028D0CD8" w14:textId="77777777" w:rsidR="00BA3D06" w:rsidRPr="00235867" w:rsidRDefault="00BA3D06" w:rsidP="00BA3D06">
      <w:pPr>
        <w:shd w:val="clear" w:color="auto" w:fill="FFFFFF"/>
        <w:outlineLvl w:val="3"/>
        <w:rPr>
          <w:rFonts w:asciiTheme="majorHAnsi" w:eastAsia="Times New Roman" w:hAnsiTheme="majorHAnsi" w:cstheme="majorHAnsi"/>
          <w:b/>
          <w:bCs/>
          <w:sz w:val="22"/>
          <w:szCs w:val="22"/>
          <w:lang w:eastAsia="en-GB"/>
        </w:rPr>
      </w:pPr>
      <w:r w:rsidRPr="00235867">
        <w:rPr>
          <w:rFonts w:asciiTheme="majorHAnsi" w:eastAsia="Times New Roman" w:hAnsiTheme="majorHAnsi" w:cstheme="majorHAnsi"/>
          <w:b/>
          <w:bCs/>
          <w:sz w:val="22"/>
          <w:szCs w:val="22"/>
          <w:lang w:eastAsia="en-GB"/>
        </w:rPr>
        <w:t>Example text for suspensions of less than five days</w:t>
      </w:r>
    </w:p>
    <w:p w14:paraId="783279EE" w14:textId="77777777" w:rsidR="00BA3D06" w:rsidRPr="00235867" w:rsidRDefault="00BA3D06" w:rsidP="00BA3D06">
      <w:pPr>
        <w:shd w:val="clear" w:color="auto" w:fill="FFFFFF"/>
        <w:spacing w:after="150"/>
        <w:rPr>
          <w:rFonts w:asciiTheme="majorHAnsi" w:eastAsia="Times New Roman" w:hAnsiTheme="majorHAnsi" w:cstheme="majorHAnsi"/>
          <w:sz w:val="22"/>
          <w:szCs w:val="22"/>
          <w:lang w:eastAsia="en-GB"/>
        </w:rPr>
      </w:pPr>
      <w:r w:rsidRPr="00235867">
        <w:rPr>
          <w:rFonts w:asciiTheme="majorHAnsi" w:eastAsia="Times New Roman" w:hAnsiTheme="majorHAnsi" w:cstheme="majorHAnsi"/>
          <w:sz w:val="22"/>
          <w:szCs w:val="22"/>
          <w:lang w:eastAsia="en-GB"/>
        </w:rPr>
        <w:t> </w:t>
      </w:r>
    </w:p>
    <w:p w14:paraId="437C99E5" w14:textId="77777777" w:rsidR="00BA3D06" w:rsidRPr="00235867" w:rsidRDefault="00BA3D06" w:rsidP="00B22CDB">
      <w:pPr>
        <w:shd w:val="clear" w:color="auto" w:fill="FFFFFF"/>
        <w:spacing w:after="150"/>
        <w:jc w:val="both"/>
        <w:rPr>
          <w:rFonts w:asciiTheme="majorHAnsi" w:eastAsia="Times New Roman" w:hAnsiTheme="majorHAnsi" w:cstheme="majorHAnsi"/>
          <w:sz w:val="22"/>
          <w:szCs w:val="22"/>
          <w:lang w:eastAsia="en-GB"/>
        </w:rPr>
      </w:pPr>
      <w:r w:rsidRPr="00235867">
        <w:rPr>
          <w:rFonts w:asciiTheme="majorHAnsi" w:eastAsia="Times New Roman" w:hAnsiTheme="majorHAnsi" w:cstheme="majorHAnsi"/>
          <w:i/>
          <w:iCs/>
          <w:sz w:val="22"/>
          <w:szCs w:val="22"/>
          <w:lang w:eastAsia="en-GB"/>
        </w:rPr>
        <w:t>As the suspension is fewer than five days, your child will be set work to complete during their suspension period. This work must be returned to teachers through email so that it can be marked, and feedback can be provided. Teachers will set a deadline for each piece of work when the tasks are sent to your child.</w:t>
      </w:r>
    </w:p>
    <w:p w14:paraId="1E28CF78" w14:textId="77777777" w:rsidR="00BA3D06" w:rsidRPr="00235867" w:rsidRDefault="00BA3D06" w:rsidP="00BA3D06">
      <w:pPr>
        <w:shd w:val="clear" w:color="auto" w:fill="FFFFFF"/>
        <w:spacing w:after="150"/>
        <w:rPr>
          <w:rFonts w:asciiTheme="majorHAnsi" w:eastAsia="Times New Roman" w:hAnsiTheme="majorHAnsi" w:cstheme="majorHAnsi"/>
          <w:sz w:val="22"/>
          <w:szCs w:val="22"/>
          <w:lang w:eastAsia="en-GB"/>
        </w:rPr>
      </w:pPr>
      <w:r w:rsidRPr="00235867">
        <w:rPr>
          <w:rFonts w:asciiTheme="majorHAnsi" w:eastAsia="Times New Roman" w:hAnsiTheme="majorHAnsi" w:cstheme="majorHAnsi"/>
          <w:sz w:val="22"/>
          <w:szCs w:val="22"/>
          <w:lang w:eastAsia="en-GB"/>
        </w:rPr>
        <w:t> </w:t>
      </w:r>
    </w:p>
    <w:p w14:paraId="1EABE9F0" w14:textId="77777777" w:rsidR="00BA3D06" w:rsidRPr="00235867" w:rsidRDefault="00BA3D06" w:rsidP="00BA3D06">
      <w:pPr>
        <w:shd w:val="clear" w:color="auto" w:fill="FFFFFF"/>
        <w:outlineLvl w:val="3"/>
        <w:rPr>
          <w:rFonts w:asciiTheme="majorHAnsi" w:eastAsia="Times New Roman" w:hAnsiTheme="majorHAnsi" w:cstheme="majorHAnsi"/>
          <w:b/>
          <w:bCs/>
          <w:sz w:val="22"/>
          <w:szCs w:val="22"/>
          <w:lang w:eastAsia="en-GB"/>
        </w:rPr>
      </w:pPr>
      <w:r w:rsidRPr="00235867">
        <w:rPr>
          <w:rFonts w:asciiTheme="majorHAnsi" w:eastAsia="Times New Roman" w:hAnsiTheme="majorHAnsi" w:cstheme="majorHAnsi"/>
          <w:b/>
          <w:bCs/>
          <w:sz w:val="22"/>
          <w:szCs w:val="22"/>
          <w:lang w:eastAsia="en-GB"/>
        </w:rPr>
        <w:t>Example text for suspension of 6-15 days</w:t>
      </w:r>
    </w:p>
    <w:p w14:paraId="443A70A2" w14:textId="77777777" w:rsidR="00BA3D06" w:rsidRPr="00235867" w:rsidRDefault="00BA3D06" w:rsidP="00BA3D06">
      <w:pPr>
        <w:shd w:val="clear" w:color="auto" w:fill="FFFFFF"/>
        <w:spacing w:after="150"/>
        <w:rPr>
          <w:rFonts w:asciiTheme="majorHAnsi" w:eastAsia="Times New Roman" w:hAnsiTheme="majorHAnsi" w:cstheme="majorHAnsi"/>
          <w:sz w:val="22"/>
          <w:szCs w:val="22"/>
          <w:lang w:eastAsia="en-GB"/>
        </w:rPr>
      </w:pPr>
      <w:r w:rsidRPr="00235867">
        <w:rPr>
          <w:rFonts w:asciiTheme="majorHAnsi" w:eastAsia="Times New Roman" w:hAnsiTheme="majorHAnsi" w:cstheme="majorHAnsi"/>
          <w:sz w:val="22"/>
          <w:szCs w:val="22"/>
          <w:lang w:eastAsia="en-GB"/>
        </w:rPr>
        <w:t> </w:t>
      </w:r>
    </w:p>
    <w:p w14:paraId="10FFC588" w14:textId="77777777" w:rsidR="00BA3D06" w:rsidRPr="00235867" w:rsidRDefault="00BA3D06" w:rsidP="00B22CDB">
      <w:pPr>
        <w:shd w:val="clear" w:color="auto" w:fill="FFFFFF"/>
        <w:spacing w:after="150"/>
        <w:jc w:val="both"/>
        <w:rPr>
          <w:rFonts w:asciiTheme="majorHAnsi" w:eastAsia="Times New Roman" w:hAnsiTheme="majorHAnsi" w:cstheme="majorHAnsi"/>
          <w:sz w:val="22"/>
          <w:szCs w:val="22"/>
          <w:lang w:eastAsia="en-GB"/>
        </w:rPr>
      </w:pPr>
      <w:r w:rsidRPr="00235867">
        <w:rPr>
          <w:rFonts w:asciiTheme="majorHAnsi" w:eastAsia="Times New Roman" w:hAnsiTheme="majorHAnsi" w:cstheme="majorHAnsi"/>
          <w:i/>
          <w:iCs/>
          <w:sz w:val="22"/>
          <w:szCs w:val="22"/>
          <w:lang w:eastAsia="en-GB"/>
        </w:rPr>
        <w:t>As the suspension is longer than six days, for the first five days your child will be set work to complete during their suspension period. This work must be returned to teachers through email so that it can be marked, and feedback can be provided. Teachers will set a deadline for each piece of work when the tasks are sent to your child.</w:t>
      </w:r>
    </w:p>
    <w:p w14:paraId="3F499B3E" w14:textId="77777777" w:rsidR="00BA3D06" w:rsidRPr="00235867" w:rsidRDefault="00BA3D06" w:rsidP="00B22CDB">
      <w:pPr>
        <w:shd w:val="clear" w:color="auto" w:fill="FFFFFF"/>
        <w:spacing w:after="150"/>
        <w:jc w:val="both"/>
        <w:rPr>
          <w:rFonts w:asciiTheme="majorHAnsi" w:eastAsia="Times New Roman" w:hAnsiTheme="majorHAnsi" w:cstheme="majorHAnsi"/>
          <w:sz w:val="22"/>
          <w:szCs w:val="22"/>
          <w:lang w:eastAsia="en-GB"/>
        </w:rPr>
      </w:pPr>
      <w:r w:rsidRPr="00235867">
        <w:rPr>
          <w:rFonts w:asciiTheme="majorHAnsi" w:eastAsia="Times New Roman" w:hAnsiTheme="majorHAnsi" w:cstheme="majorHAnsi"/>
          <w:i/>
          <w:iCs/>
          <w:sz w:val="22"/>
          <w:szCs w:val="22"/>
          <w:lang w:eastAsia="en-GB"/>
        </w:rPr>
        <w:t>After this period, your child will be provided with alternative provision at a different setting. Your child will start provision there on </w:t>
      </w:r>
      <w:r w:rsidRPr="00235867">
        <w:rPr>
          <w:rFonts w:asciiTheme="majorHAnsi" w:eastAsia="Times New Roman" w:hAnsiTheme="majorHAnsi" w:cstheme="majorHAnsi"/>
          <w:b/>
          <w:bCs/>
          <w:i/>
          <w:iCs/>
          <w:sz w:val="22"/>
          <w:szCs w:val="22"/>
          <w:lang w:eastAsia="en-GB"/>
        </w:rPr>
        <w:t>DD/MM/YYYY</w:t>
      </w:r>
      <w:r w:rsidRPr="00235867">
        <w:rPr>
          <w:rFonts w:asciiTheme="majorHAnsi" w:eastAsia="Times New Roman" w:hAnsiTheme="majorHAnsi" w:cstheme="majorHAnsi"/>
          <w:i/>
          <w:iCs/>
          <w:sz w:val="22"/>
          <w:szCs w:val="22"/>
          <w:lang w:eastAsia="en-GB"/>
        </w:rPr>
        <w:t> and will be permitted to return to the school on </w:t>
      </w:r>
      <w:r w:rsidRPr="00235867">
        <w:rPr>
          <w:rFonts w:asciiTheme="majorHAnsi" w:eastAsia="Times New Roman" w:hAnsiTheme="majorHAnsi" w:cstheme="majorHAnsi"/>
          <w:b/>
          <w:bCs/>
          <w:i/>
          <w:iCs/>
          <w:sz w:val="22"/>
          <w:szCs w:val="22"/>
          <w:lang w:eastAsia="en-GB"/>
        </w:rPr>
        <w:t>DD/MM/YYYY</w:t>
      </w:r>
      <w:r w:rsidRPr="00235867">
        <w:rPr>
          <w:rFonts w:asciiTheme="majorHAnsi" w:eastAsia="Times New Roman" w:hAnsiTheme="majorHAnsi" w:cstheme="majorHAnsi"/>
          <w:i/>
          <w:iCs/>
          <w:sz w:val="22"/>
          <w:szCs w:val="22"/>
          <w:lang w:eastAsia="en-GB"/>
        </w:rPr>
        <w:t>. Details of the alternative provision setting can be found below.</w:t>
      </w:r>
    </w:p>
    <w:p w14:paraId="05D57324" w14:textId="77777777" w:rsidR="00BA3D06" w:rsidRPr="00235867" w:rsidRDefault="00BA3D06" w:rsidP="00BA3D06">
      <w:pPr>
        <w:shd w:val="clear" w:color="auto" w:fill="FFFFFF"/>
        <w:spacing w:after="150"/>
        <w:rPr>
          <w:rFonts w:asciiTheme="majorHAnsi" w:eastAsia="Times New Roman" w:hAnsiTheme="majorHAnsi" w:cstheme="majorHAnsi"/>
          <w:sz w:val="22"/>
          <w:szCs w:val="22"/>
          <w:lang w:eastAsia="en-GB"/>
        </w:rPr>
      </w:pPr>
      <w:r w:rsidRPr="00235867">
        <w:rPr>
          <w:rFonts w:asciiTheme="majorHAnsi" w:eastAsia="Times New Roman" w:hAnsiTheme="majorHAnsi" w:cstheme="majorHAnsi"/>
          <w:sz w:val="22"/>
          <w:szCs w:val="22"/>
          <w:lang w:eastAsia="en-GB"/>
        </w:rPr>
        <w:t> </w:t>
      </w:r>
    </w:p>
    <w:p w14:paraId="68AEE8D8" w14:textId="77777777" w:rsidR="00BA3D06" w:rsidRPr="00235867" w:rsidRDefault="00BA3D06" w:rsidP="00BA3D06">
      <w:pPr>
        <w:shd w:val="clear" w:color="auto" w:fill="FFFFFF"/>
        <w:outlineLvl w:val="3"/>
        <w:rPr>
          <w:rFonts w:asciiTheme="majorHAnsi" w:eastAsia="Times New Roman" w:hAnsiTheme="majorHAnsi" w:cstheme="majorHAnsi"/>
          <w:b/>
          <w:bCs/>
          <w:sz w:val="22"/>
          <w:szCs w:val="22"/>
          <w:lang w:eastAsia="en-GB"/>
        </w:rPr>
      </w:pPr>
      <w:r w:rsidRPr="00235867">
        <w:rPr>
          <w:rFonts w:asciiTheme="majorHAnsi" w:eastAsia="Times New Roman" w:hAnsiTheme="majorHAnsi" w:cstheme="majorHAnsi"/>
          <w:b/>
          <w:bCs/>
          <w:sz w:val="22"/>
          <w:szCs w:val="22"/>
          <w:lang w:eastAsia="en-GB"/>
        </w:rPr>
        <w:t>Example text for suspensions of more than 15 days</w:t>
      </w:r>
    </w:p>
    <w:p w14:paraId="19278C39" w14:textId="77777777" w:rsidR="00BA3D06" w:rsidRPr="00235867" w:rsidRDefault="00BA3D06" w:rsidP="00BA3D06">
      <w:pPr>
        <w:shd w:val="clear" w:color="auto" w:fill="FFFFFF"/>
        <w:spacing w:after="150"/>
        <w:rPr>
          <w:rFonts w:asciiTheme="majorHAnsi" w:eastAsia="Times New Roman" w:hAnsiTheme="majorHAnsi" w:cstheme="majorHAnsi"/>
          <w:sz w:val="22"/>
          <w:szCs w:val="22"/>
          <w:lang w:eastAsia="en-GB"/>
        </w:rPr>
      </w:pPr>
      <w:r w:rsidRPr="00235867">
        <w:rPr>
          <w:rFonts w:asciiTheme="majorHAnsi" w:eastAsia="Times New Roman" w:hAnsiTheme="majorHAnsi" w:cstheme="majorHAnsi"/>
          <w:sz w:val="22"/>
          <w:szCs w:val="22"/>
          <w:lang w:eastAsia="en-GB"/>
        </w:rPr>
        <w:t> </w:t>
      </w:r>
    </w:p>
    <w:p w14:paraId="1D3B33D0" w14:textId="77777777" w:rsidR="00BA3D06" w:rsidRPr="00235867" w:rsidRDefault="00BA3D06" w:rsidP="00B22CDB">
      <w:pPr>
        <w:shd w:val="clear" w:color="auto" w:fill="FFFFFF"/>
        <w:spacing w:after="150"/>
        <w:jc w:val="both"/>
        <w:rPr>
          <w:rFonts w:asciiTheme="majorHAnsi" w:eastAsia="Times New Roman" w:hAnsiTheme="majorHAnsi" w:cstheme="majorHAnsi"/>
          <w:sz w:val="22"/>
          <w:szCs w:val="22"/>
          <w:lang w:eastAsia="en-GB"/>
        </w:rPr>
      </w:pPr>
      <w:r w:rsidRPr="00235867">
        <w:rPr>
          <w:rFonts w:asciiTheme="majorHAnsi" w:eastAsia="Times New Roman" w:hAnsiTheme="majorHAnsi" w:cstheme="majorHAnsi"/>
          <w:i/>
          <w:iCs/>
          <w:sz w:val="22"/>
          <w:szCs w:val="22"/>
          <w:lang w:eastAsia="en-GB"/>
        </w:rPr>
        <w:t>As the suspension is longer than six days, for the first five days your child will be set work to complete during their suspension period. This work must be returned to teachers through email so that it can be marked, and feedback can be provided. Teachers will set a deadline for each piece of work when the tasks are sent to your child.</w:t>
      </w:r>
    </w:p>
    <w:p w14:paraId="033F6285" w14:textId="77777777" w:rsidR="00BA3D06" w:rsidRPr="00235867" w:rsidRDefault="00BA3D06" w:rsidP="00B22CDB">
      <w:pPr>
        <w:shd w:val="clear" w:color="auto" w:fill="FFFFFF"/>
        <w:spacing w:after="150"/>
        <w:jc w:val="both"/>
        <w:rPr>
          <w:rFonts w:asciiTheme="majorHAnsi" w:eastAsia="Times New Roman" w:hAnsiTheme="majorHAnsi" w:cstheme="majorHAnsi"/>
          <w:sz w:val="22"/>
          <w:szCs w:val="22"/>
          <w:lang w:eastAsia="en-GB"/>
        </w:rPr>
      </w:pPr>
      <w:r w:rsidRPr="00235867">
        <w:rPr>
          <w:rFonts w:asciiTheme="majorHAnsi" w:eastAsia="Times New Roman" w:hAnsiTheme="majorHAnsi" w:cstheme="majorHAnsi"/>
          <w:i/>
          <w:iCs/>
          <w:sz w:val="22"/>
          <w:szCs w:val="22"/>
          <w:lang w:eastAsia="en-GB"/>
        </w:rPr>
        <w:t>After this period, your child will be provided with alternative provision at a different setting. Your child will start provision there on </w:t>
      </w:r>
      <w:r w:rsidRPr="00235867">
        <w:rPr>
          <w:rFonts w:asciiTheme="majorHAnsi" w:eastAsia="Times New Roman" w:hAnsiTheme="majorHAnsi" w:cstheme="majorHAnsi"/>
          <w:b/>
          <w:bCs/>
          <w:i/>
          <w:iCs/>
          <w:sz w:val="22"/>
          <w:szCs w:val="22"/>
          <w:lang w:eastAsia="en-GB"/>
        </w:rPr>
        <w:t>DD/MM/YYYY</w:t>
      </w:r>
      <w:r w:rsidRPr="00235867">
        <w:rPr>
          <w:rFonts w:asciiTheme="majorHAnsi" w:eastAsia="Times New Roman" w:hAnsiTheme="majorHAnsi" w:cstheme="majorHAnsi"/>
          <w:i/>
          <w:iCs/>
          <w:sz w:val="22"/>
          <w:szCs w:val="22"/>
          <w:lang w:eastAsia="en-GB"/>
        </w:rPr>
        <w:t> and will be permitted to return to the school on </w:t>
      </w:r>
      <w:r w:rsidRPr="00235867">
        <w:rPr>
          <w:rFonts w:asciiTheme="majorHAnsi" w:eastAsia="Times New Roman" w:hAnsiTheme="majorHAnsi" w:cstheme="majorHAnsi"/>
          <w:b/>
          <w:bCs/>
          <w:i/>
          <w:iCs/>
          <w:sz w:val="22"/>
          <w:szCs w:val="22"/>
          <w:lang w:eastAsia="en-GB"/>
        </w:rPr>
        <w:t>DD/MM/YYYY</w:t>
      </w:r>
      <w:r w:rsidRPr="00235867">
        <w:rPr>
          <w:rFonts w:asciiTheme="majorHAnsi" w:eastAsia="Times New Roman" w:hAnsiTheme="majorHAnsi" w:cstheme="majorHAnsi"/>
          <w:i/>
          <w:iCs/>
          <w:sz w:val="22"/>
          <w:szCs w:val="22"/>
          <w:lang w:eastAsia="en-GB"/>
        </w:rPr>
        <w:t>. Details of the alternative provision setting can be found below.</w:t>
      </w:r>
    </w:p>
    <w:p w14:paraId="31B34562" w14:textId="18EA0D1C" w:rsidR="00BA3D06" w:rsidRPr="00235867" w:rsidRDefault="00BA3D06" w:rsidP="00B22CDB">
      <w:pPr>
        <w:shd w:val="clear" w:color="auto" w:fill="FFFFFF"/>
        <w:spacing w:after="150"/>
        <w:jc w:val="both"/>
        <w:rPr>
          <w:rFonts w:asciiTheme="majorHAnsi" w:eastAsia="Times New Roman" w:hAnsiTheme="majorHAnsi" w:cstheme="majorHAnsi"/>
          <w:i/>
          <w:iCs/>
          <w:sz w:val="22"/>
          <w:szCs w:val="22"/>
          <w:lang w:eastAsia="en-GB"/>
        </w:rPr>
      </w:pPr>
      <w:r w:rsidRPr="00235867">
        <w:rPr>
          <w:rFonts w:asciiTheme="majorHAnsi" w:eastAsia="Times New Roman" w:hAnsiTheme="majorHAnsi" w:cstheme="majorHAnsi"/>
          <w:i/>
          <w:iCs/>
          <w:sz w:val="22"/>
          <w:szCs w:val="22"/>
          <w:lang w:eastAsia="en-GB"/>
        </w:rPr>
        <w:t xml:space="preserve">In addition, the </w:t>
      </w:r>
      <w:r w:rsidR="00A86BBD">
        <w:rPr>
          <w:rFonts w:asciiTheme="majorHAnsi" w:eastAsia="Times New Roman" w:hAnsiTheme="majorHAnsi" w:cstheme="majorHAnsi"/>
          <w:i/>
          <w:iCs/>
          <w:sz w:val="22"/>
          <w:szCs w:val="22"/>
          <w:lang w:eastAsia="en-GB"/>
        </w:rPr>
        <w:t>School Board</w:t>
      </w:r>
      <w:r w:rsidRPr="00235867">
        <w:rPr>
          <w:rFonts w:asciiTheme="majorHAnsi" w:eastAsia="Times New Roman" w:hAnsiTheme="majorHAnsi" w:cstheme="majorHAnsi"/>
          <w:i/>
          <w:iCs/>
          <w:sz w:val="22"/>
          <w:szCs w:val="22"/>
          <w:lang w:eastAsia="en-GB"/>
        </w:rPr>
        <w:t xml:space="preserve"> will hold a meeting to discuss whether your child will be permanently excluded. You and your child are invited to attend this meeting. The latest date on which the </w:t>
      </w:r>
      <w:r w:rsidR="00A86BBD">
        <w:rPr>
          <w:rFonts w:asciiTheme="majorHAnsi" w:eastAsia="Times New Roman" w:hAnsiTheme="majorHAnsi" w:cstheme="majorHAnsi"/>
          <w:i/>
          <w:iCs/>
          <w:sz w:val="22"/>
          <w:szCs w:val="22"/>
          <w:lang w:eastAsia="en-GB"/>
        </w:rPr>
        <w:t>School Board</w:t>
      </w:r>
      <w:r w:rsidRPr="00235867">
        <w:rPr>
          <w:rFonts w:asciiTheme="majorHAnsi" w:eastAsia="Times New Roman" w:hAnsiTheme="majorHAnsi" w:cstheme="majorHAnsi"/>
          <w:i/>
          <w:iCs/>
          <w:sz w:val="22"/>
          <w:szCs w:val="22"/>
          <w:lang w:eastAsia="en-GB"/>
        </w:rPr>
        <w:t xml:space="preserve"> can meet is </w:t>
      </w:r>
      <w:r w:rsidRPr="00235867">
        <w:rPr>
          <w:rFonts w:asciiTheme="majorHAnsi" w:eastAsia="Times New Roman" w:hAnsiTheme="majorHAnsi" w:cstheme="majorHAnsi"/>
          <w:b/>
          <w:bCs/>
          <w:i/>
          <w:iCs/>
          <w:sz w:val="22"/>
          <w:szCs w:val="22"/>
          <w:lang w:eastAsia="en-GB"/>
        </w:rPr>
        <w:t>DD/MM/YYYY</w:t>
      </w:r>
      <w:r w:rsidRPr="00235867">
        <w:rPr>
          <w:rFonts w:asciiTheme="majorHAnsi" w:eastAsia="Times New Roman" w:hAnsiTheme="majorHAnsi" w:cstheme="majorHAnsi"/>
          <w:i/>
          <w:iCs/>
          <w:sz w:val="22"/>
          <w:szCs w:val="22"/>
          <w:lang w:eastAsia="en-GB"/>
        </w:rPr>
        <w:t>. You may be accompanied by a friend or representative; please get in touch with the school as soon as possible to arrange this.</w:t>
      </w:r>
    </w:p>
    <w:p w14:paraId="503B1DEA" w14:textId="06F76C5C" w:rsidR="00BA3D06" w:rsidRPr="00235867" w:rsidRDefault="00BA3D06">
      <w:pPr>
        <w:rPr>
          <w:rFonts w:asciiTheme="majorHAnsi" w:eastAsia="Times New Roman" w:hAnsiTheme="majorHAnsi" w:cstheme="majorHAnsi"/>
          <w:color w:val="686464"/>
          <w:sz w:val="22"/>
          <w:szCs w:val="22"/>
          <w:lang w:eastAsia="en-GB"/>
        </w:rPr>
      </w:pPr>
      <w:r w:rsidRPr="00235867">
        <w:rPr>
          <w:rFonts w:asciiTheme="majorHAnsi" w:eastAsia="Times New Roman" w:hAnsiTheme="majorHAnsi" w:cstheme="majorHAnsi"/>
          <w:color w:val="686464"/>
          <w:sz w:val="22"/>
          <w:szCs w:val="22"/>
          <w:lang w:eastAsia="en-GB"/>
        </w:rPr>
        <w:br w:type="page"/>
      </w:r>
    </w:p>
    <w:p w14:paraId="170B5A30" w14:textId="77777777" w:rsidR="00BA3D06" w:rsidRPr="00235867" w:rsidRDefault="00BA3D06" w:rsidP="00BA3D06">
      <w:pPr>
        <w:jc w:val="center"/>
        <w:rPr>
          <w:rFonts w:asciiTheme="majorHAnsi" w:hAnsiTheme="majorHAnsi" w:cstheme="majorHAnsi"/>
          <w:sz w:val="22"/>
          <w:szCs w:val="22"/>
        </w:rPr>
      </w:pPr>
      <w:r w:rsidRPr="00235867">
        <w:rPr>
          <w:rFonts w:asciiTheme="majorHAnsi" w:hAnsiTheme="majorHAnsi" w:cstheme="majorHAnsi"/>
          <w:sz w:val="22"/>
          <w:szCs w:val="22"/>
        </w:rPr>
        <w:lastRenderedPageBreak/>
        <w:t>Reintegration Meeting after a suspension</w:t>
      </w:r>
    </w:p>
    <w:p w14:paraId="4A4A216F" w14:textId="77777777" w:rsidR="00235867" w:rsidRDefault="00235867" w:rsidP="00BA3D06">
      <w:pPr>
        <w:rPr>
          <w:rFonts w:asciiTheme="majorHAnsi" w:hAnsiTheme="majorHAnsi" w:cstheme="majorHAnsi"/>
          <w:sz w:val="22"/>
          <w:szCs w:val="22"/>
        </w:rPr>
      </w:pPr>
    </w:p>
    <w:p w14:paraId="298FB290" w14:textId="6846D109" w:rsidR="00BA3D06" w:rsidRDefault="00BA3D06" w:rsidP="00235867">
      <w:pPr>
        <w:jc w:val="both"/>
        <w:rPr>
          <w:rFonts w:asciiTheme="majorHAnsi" w:hAnsiTheme="majorHAnsi" w:cstheme="majorHAnsi"/>
          <w:sz w:val="22"/>
          <w:szCs w:val="22"/>
        </w:rPr>
      </w:pPr>
      <w:r w:rsidRPr="00235867">
        <w:rPr>
          <w:rFonts w:asciiTheme="majorHAnsi" w:hAnsiTheme="majorHAnsi" w:cstheme="majorHAnsi"/>
          <w:sz w:val="22"/>
          <w:szCs w:val="22"/>
        </w:rPr>
        <w:t>The purpose of a Reintegration Meeting is to facilitate the following:</w:t>
      </w:r>
    </w:p>
    <w:p w14:paraId="7FCE25B9" w14:textId="77777777" w:rsidR="00B22CDB" w:rsidRPr="00235867" w:rsidRDefault="00B22CDB" w:rsidP="00235867">
      <w:pPr>
        <w:jc w:val="both"/>
        <w:rPr>
          <w:rFonts w:asciiTheme="majorHAnsi" w:hAnsiTheme="majorHAnsi" w:cstheme="majorHAnsi"/>
          <w:sz w:val="22"/>
          <w:szCs w:val="22"/>
        </w:rPr>
      </w:pPr>
    </w:p>
    <w:p w14:paraId="08C210F6" w14:textId="77777777" w:rsidR="00BA3D06" w:rsidRPr="00235867" w:rsidRDefault="00BA3D06" w:rsidP="00235867">
      <w:pPr>
        <w:pStyle w:val="ListParagraph"/>
        <w:numPr>
          <w:ilvl w:val="0"/>
          <w:numId w:val="25"/>
        </w:numPr>
        <w:jc w:val="both"/>
        <w:rPr>
          <w:rFonts w:asciiTheme="majorHAnsi" w:hAnsiTheme="majorHAnsi" w:cstheme="majorHAnsi"/>
          <w:sz w:val="22"/>
          <w:szCs w:val="22"/>
        </w:rPr>
      </w:pPr>
      <w:r w:rsidRPr="00235867">
        <w:rPr>
          <w:rFonts w:asciiTheme="majorHAnsi" w:hAnsiTheme="majorHAnsi" w:cstheme="majorHAnsi"/>
          <w:sz w:val="22"/>
          <w:szCs w:val="22"/>
        </w:rPr>
        <w:t>Schools should support pupils to reintegrate successfully into school life and full-time education following a suspension or period of off-site direction</w:t>
      </w:r>
    </w:p>
    <w:p w14:paraId="18116E42" w14:textId="77777777" w:rsidR="00BA3D06" w:rsidRPr="00235867" w:rsidRDefault="00BA3D06" w:rsidP="00235867">
      <w:pPr>
        <w:pStyle w:val="ListParagraph"/>
        <w:numPr>
          <w:ilvl w:val="0"/>
          <w:numId w:val="25"/>
        </w:numPr>
        <w:jc w:val="both"/>
        <w:rPr>
          <w:rFonts w:asciiTheme="majorHAnsi" w:hAnsiTheme="majorHAnsi" w:cstheme="majorHAnsi"/>
          <w:sz w:val="22"/>
          <w:szCs w:val="22"/>
        </w:rPr>
      </w:pPr>
      <w:r w:rsidRPr="00235867">
        <w:rPr>
          <w:rFonts w:asciiTheme="majorHAnsi" w:hAnsiTheme="majorHAnsi" w:cstheme="majorHAnsi"/>
          <w:sz w:val="22"/>
          <w:szCs w:val="22"/>
        </w:rPr>
        <w:t>Schools should offer the pupil a fresh start</w:t>
      </w:r>
    </w:p>
    <w:p w14:paraId="6FBF98FD" w14:textId="77777777" w:rsidR="00BA3D06" w:rsidRPr="00235867" w:rsidRDefault="00BA3D06" w:rsidP="00235867">
      <w:pPr>
        <w:pStyle w:val="ListParagraph"/>
        <w:numPr>
          <w:ilvl w:val="0"/>
          <w:numId w:val="25"/>
        </w:numPr>
        <w:jc w:val="both"/>
        <w:rPr>
          <w:rFonts w:asciiTheme="majorHAnsi" w:hAnsiTheme="majorHAnsi" w:cstheme="majorHAnsi"/>
          <w:sz w:val="22"/>
          <w:szCs w:val="22"/>
        </w:rPr>
      </w:pPr>
      <w:r w:rsidRPr="00235867">
        <w:rPr>
          <w:rFonts w:asciiTheme="majorHAnsi" w:hAnsiTheme="majorHAnsi" w:cstheme="majorHAnsi"/>
          <w:sz w:val="22"/>
          <w:szCs w:val="22"/>
        </w:rPr>
        <w:t>Schools should help them understand the impact of their behaviour on themselves and others</w:t>
      </w:r>
    </w:p>
    <w:p w14:paraId="245D18E6" w14:textId="77777777" w:rsidR="00BA3D06" w:rsidRPr="00235867" w:rsidRDefault="00BA3D06" w:rsidP="00235867">
      <w:pPr>
        <w:pStyle w:val="ListParagraph"/>
        <w:numPr>
          <w:ilvl w:val="0"/>
          <w:numId w:val="25"/>
        </w:numPr>
        <w:jc w:val="both"/>
        <w:rPr>
          <w:rFonts w:asciiTheme="majorHAnsi" w:hAnsiTheme="majorHAnsi" w:cstheme="majorHAnsi"/>
          <w:sz w:val="22"/>
          <w:szCs w:val="22"/>
        </w:rPr>
      </w:pPr>
      <w:r w:rsidRPr="00235867">
        <w:rPr>
          <w:rFonts w:asciiTheme="majorHAnsi" w:hAnsiTheme="majorHAnsi" w:cstheme="majorHAnsi"/>
          <w:sz w:val="22"/>
          <w:szCs w:val="22"/>
        </w:rPr>
        <w:t>Schools should teach them to how meet the high expectations of behaviour in line with the school culture</w:t>
      </w:r>
    </w:p>
    <w:p w14:paraId="2290F41E" w14:textId="77777777" w:rsidR="00BA3D06" w:rsidRPr="00235867" w:rsidRDefault="00BA3D06" w:rsidP="00235867">
      <w:pPr>
        <w:pStyle w:val="ListParagraph"/>
        <w:numPr>
          <w:ilvl w:val="0"/>
          <w:numId w:val="25"/>
        </w:numPr>
        <w:jc w:val="both"/>
        <w:rPr>
          <w:rFonts w:asciiTheme="majorHAnsi" w:hAnsiTheme="majorHAnsi" w:cstheme="majorHAnsi"/>
          <w:sz w:val="22"/>
          <w:szCs w:val="22"/>
        </w:rPr>
      </w:pPr>
      <w:r w:rsidRPr="00235867">
        <w:rPr>
          <w:rFonts w:asciiTheme="majorHAnsi" w:hAnsiTheme="majorHAnsi" w:cstheme="majorHAnsi"/>
          <w:sz w:val="22"/>
          <w:szCs w:val="22"/>
        </w:rPr>
        <w:t>Schools should foster a renewed sense of belonging within the school community</w:t>
      </w:r>
    </w:p>
    <w:p w14:paraId="2DF1DE18" w14:textId="77777777" w:rsidR="00BA3D06" w:rsidRPr="00235867" w:rsidRDefault="00BA3D06" w:rsidP="00235867">
      <w:pPr>
        <w:pStyle w:val="ListParagraph"/>
        <w:numPr>
          <w:ilvl w:val="0"/>
          <w:numId w:val="25"/>
        </w:numPr>
        <w:jc w:val="both"/>
        <w:rPr>
          <w:rFonts w:asciiTheme="majorHAnsi" w:hAnsiTheme="majorHAnsi" w:cstheme="majorHAnsi"/>
          <w:sz w:val="22"/>
          <w:szCs w:val="22"/>
        </w:rPr>
      </w:pPr>
      <w:r w:rsidRPr="00235867">
        <w:rPr>
          <w:rFonts w:asciiTheme="majorHAnsi" w:hAnsiTheme="majorHAnsi" w:cstheme="majorHAnsi"/>
          <w:sz w:val="22"/>
          <w:szCs w:val="22"/>
        </w:rPr>
        <w:t xml:space="preserve">Schools should build engagement with learning. </w:t>
      </w:r>
    </w:p>
    <w:p w14:paraId="29A82394" w14:textId="77777777" w:rsidR="00235867" w:rsidRDefault="00235867" w:rsidP="00235867">
      <w:pPr>
        <w:jc w:val="both"/>
        <w:rPr>
          <w:rFonts w:asciiTheme="majorHAnsi" w:hAnsiTheme="majorHAnsi" w:cstheme="majorHAnsi"/>
          <w:sz w:val="22"/>
          <w:szCs w:val="22"/>
        </w:rPr>
      </w:pPr>
    </w:p>
    <w:p w14:paraId="32E2053A" w14:textId="11A608B1" w:rsidR="00BA3D06" w:rsidRPr="00235867" w:rsidRDefault="00BA3D06" w:rsidP="00235867">
      <w:pPr>
        <w:jc w:val="both"/>
        <w:rPr>
          <w:rFonts w:asciiTheme="majorHAnsi" w:hAnsiTheme="majorHAnsi" w:cstheme="majorHAnsi"/>
          <w:sz w:val="22"/>
          <w:szCs w:val="22"/>
        </w:rPr>
      </w:pPr>
      <w:r w:rsidRPr="00235867">
        <w:rPr>
          <w:rFonts w:asciiTheme="majorHAnsi" w:hAnsiTheme="majorHAnsi" w:cstheme="majorHAnsi"/>
          <w:sz w:val="22"/>
          <w:szCs w:val="22"/>
        </w:rPr>
        <w:t xml:space="preserve">The strategies to achieve the above should be communicated during a reintegration meeting before or at the beginning of the pupil’s return to school. </w:t>
      </w:r>
    </w:p>
    <w:p w14:paraId="18D9EA80" w14:textId="77777777" w:rsidR="00235867" w:rsidRDefault="00235867" w:rsidP="00235867">
      <w:pPr>
        <w:jc w:val="both"/>
        <w:rPr>
          <w:rFonts w:asciiTheme="majorHAnsi" w:hAnsiTheme="majorHAnsi" w:cstheme="majorHAnsi"/>
          <w:sz w:val="22"/>
          <w:szCs w:val="22"/>
        </w:rPr>
      </w:pPr>
    </w:p>
    <w:p w14:paraId="23EF58FD" w14:textId="32699DDD" w:rsidR="00BA3D06" w:rsidRPr="00235867" w:rsidRDefault="00BA3D06" w:rsidP="00235867">
      <w:pPr>
        <w:jc w:val="both"/>
        <w:rPr>
          <w:rFonts w:asciiTheme="majorHAnsi" w:hAnsiTheme="majorHAnsi" w:cstheme="majorHAnsi"/>
          <w:sz w:val="22"/>
          <w:szCs w:val="22"/>
        </w:rPr>
      </w:pPr>
      <w:r w:rsidRPr="00235867">
        <w:rPr>
          <w:rFonts w:asciiTheme="majorHAnsi" w:hAnsiTheme="majorHAnsi" w:cstheme="majorHAnsi"/>
          <w:sz w:val="22"/>
          <w:szCs w:val="22"/>
        </w:rPr>
        <w:t xml:space="preserve">During the reintegration meeting, the school should communicate to the pupil that they are valued, and their previous behaviour should not be seen as an obstacle to future success. In Primary Schools, this meeting should include the pupil’s parents. However, it is important to note that a pupil should not be prevented from returning to a mainstream classroom if parents are unable or unwilling to attend a reintegration meeting. </w:t>
      </w:r>
    </w:p>
    <w:p w14:paraId="2BA32405" w14:textId="77777777" w:rsidR="00235867" w:rsidRDefault="00235867" w:rsidP="00235867">
      <w:pPr>
        <w:jc w:val="both"/>
        <w:rPr>
          <w:rFonts w:asciiTheme="majorHAnsi" w:hAnsiTheme="majorHAnsi" w:cstheme="majorHAnsi"/>
          <w:sz w:val="22"/>
          <w:szCs w:val="22"/>
        </w:rPr>
      </w:pPr>
    </w:p>
    <w:p w14:paraId="3035B05D" w14:textId="7B05E15A" w:rsidR="00BA3D06" w:rsidRPr="00235867" w:rsidRDefault="00BA3D06" w:rsidP="00235867">
      <w:pPr>
        <w:jc w:val="both"/>
        <w:rPr>
          <w:rFonts w:asciiTheme="majorHAnsi" w:hAnsiTheme="majorHAnsi" w:cstheme="majorHAnsi"/>
          <w:sz w:val="22"/>
          <w:szCs w:val="22"/>
        </w:rPr>
      </w:pPr>
      <w:r w:rsidRPr="00235867">
        <w:rPr>
          <w:rFonts w:asciiTheme="majorHAnsi" w:hAnsiTheme="majorHAnsi" w:cstheme="majorHAnsi"/>
          <w:sz w:val="22"/>
          <w:szCs w:val="22"/>
        </w:rPr>
        <w:t xml:space="preserve">To ensure ongoing progress, the strategy should be regularly reviewed and adapted where necessary throughout the reintegration process in collaboration with the pupil, parents, and other relevant parties. </w:t>
      </w:r>
    </w:p>
    <w:p w14:paraId="0307E843" w14:textId="77777777" w:rsidR="00235867" w:rsidRDefault="00235867" w:rsidP="00235867">
      <w:pPr>
        <w:jc w:val="both"/>
        <w:rPr>
          <w:rFonts w:asciiTheme="majorHAnsi" w:hAnsiTheme="majorHAnsi" w:cstheme="majorHAnsi"/>
          <w:sz w:val="22"/>
          <w:szCs w:val="22"/>
        </w:rPr>
      </w:pPr>
    </w:p>
    <w:p w14:paraId="16BB9A15" w14:textId="1CBC1B3A" w:rsidR="00BA3D06" w:rsidRPr="00235867" w:rsidRDefault="00BA3D06" w:rsidP="00235867">
      <w:pPr>
        <w:jc w:val="both"/>
        <w:rPr>
          <w:rFonts w:asciiTheme="majorHAnsi" w:hAnsiTheme="majorHAnsi" w:cstheme="majorHAnsi"/>
          <w:sz w:val="22"/>
          <w:szCs w:val="22"/>
        </w:rPr>
      </w:pPr>
      <w:r w:rsidRPr="00235867">
        <w:rPr>
          <w:rFonts w:asciiTheme="majorHAnsi" w:hAnsiTheme="majorHAnsi" w:cstheme="majorHAnsi"/>
          <w:sz w:val="22"/>
          <w:szCs w:val="22"/>
        </w:rPr>
        <w:t xml:space="preserve">Where necessary, schools should work with relevant staff and multi-agency organisations, such as teachers, pastoral staff, mentors, social workers, educational psychologists or the safer </w:t>
      </w:r>
      <w:r w:rsidR="00B22CDB" w:rsidRPr="00235867">
        <w:rPr>
          <w:rFonts w:asciiTheme="majorHAnsi" w:hAnsiTheme="majorHAnsi" w:cstheme="majorHAnsi"/>
          <w:sz w:val="22"/>
          <w:szCs w:val="22"/>
        </w:rPr>
        <w:t>school’s</w:t>
      </w:r>
      <w:r w:rsidRPr="00235867">
        <w:rPr>
          <w:rFonts w:asciiTheme="majorHAnsi" w:hAnsiTheme="majorHAnsi" w:cstheme="majorHAnsi"/>
          <w:sz w:val="22"/>
          <w:szCs w:val="22"/>
        </w:rPr>
        <w:t xml:space="preserve"> team, to identify if the pupil has any SEND and/or health needs. </w:t>
      </w:r>
    </w:p>
    <w:p w14:paraId="2078C5EF" w14:textId="77777777" w:rsidR="00235867" w:rsidRDefault="00235867" w:rsidP="00235867">
      <w:pPr>
        <w:jc w:val="both"/>
        <w:rPr>
          <w:rFonts w:asciiTheme="majorHAnsi" w:hAnsiTheme="majorHAnsi" w:cstheme="majorHAnsi"/>
          <w:sz w:val="22"/>
          <w:szCs w:val="22"/>
        </w:rPr>
      </w:pPr>
    </w:p>
    <w:p w14:paraId="3612D73E" w14:textId="6165FBC6" w:rsidR="00BA3D06" w:rsidRPr="00235867" w:rsidRDefault="00BA3D06" w:rsidP="00235867">
      <w:pPr>
        <w:jc w:val="both"/>
        <w:rPr>
          <w:rFonts w:asciiTheme="majorHAnsi" w:hAnsiTheme="majorHAnsi" w:cstheme="majorHAnsi"/>
          <w:sz w:val="22"/>
          <w:szCs w:val="22"/>
        </w:rPr>
      </w:pPr>
      <w:r w:rsidRPr="00235867">
        <w:rPr>
          <w:rFonts w:asciiTheme="majorHAnsi" w:hAnsiTheme="majorHAnsi" w:cstheme="majorHAnsi"/>
          <w:sz w:val="22"/>
          <w:szCs w:val="22"/>
        </w:rPr>
        <w:t xml:space="preserve">A part-time timetable should not be used to manage a pupil’s behaviour and should only be in place for the shortest time necessary. Any pastoral support programme or other agreement should have a time limit by which point the pupil is expected to attend full-time, either at school or alternative provision. There should also be formal arrangements in place for regularly reviewing it with the pupil and their parents. In agreeing to a part-time timetable, a school has agreed to a pupil being absent from school for part of the week or day and therefore must treat absence as authorised. </w:t>
      </w:r>
    </w:p>
    <w:p w14:paraId="527A1DCF" w14:textId="77777777" w:rsidR="00235867" w:rsidRDefault="00235867" w:rsidP="00235867">
      <w:pPr>
        <w:jc w:val="both"/>
        <w:rPr>
          <w:rFonts w:asciiTheme="majorHAnsi" w:hAnsiTheme="majorHAnsi" w:cstheme="majorHAnsi"/>
          <w:sz w:val="22"/>
          <w:szCs w:val="22"/>
        </w:rPr>
      </w:pPr>
    </w:p>
    <w:p w14:paraId="0BD84788" w14:textId="776D4C1F" w:rsidR="00BA3D06" w:rsidRDefault="00BA3D06" w:rsidP="00235867">
      <w:pPr>
        <w:jc w:val="both"/>
        <w:rPr>
          <w:rFonts w:asciiTheme="majorHAnsi" w:hAnsiTheme="majorHAnsi" w:cstheme="majorHAnsi"/>
          <w:sz w:val="22"/>
          <w:szCs w:val="22"/>
        </w:rPr>
      </w:pPr>
      <w:r w:rsidRPr="00235867">
        <w:rPr>
          <w:rFonts w:asciiTheme="majorHAnsi" w:hAnsiTheme="majorHAnsi" w:cstheme="majorHAnsi"/>
          <w:sz w:val="22"/>
          <w:szCs w:val="22"/>
        </w:rPr>
        <w:t xml:space="preserve">Schools can consider a range of measures to enable the pupil’s successful reintegration which can include, but are not limited to: </w:t>
      </w:r>
    </w:p>
    <w:p w14:paraId="370E291D" w14:textId="77777777" w:rsidR="00B22CDB" w:rsidRPr="00235867" w:rsidRDefault="00B22CDB" w:rsidP="00235867">
      <w:pPr>
        <w:jc w:val="both"/>
        <w:rPr>
          <w:rFonts w:asciiTheme="majorHAnsi" w:hAnsiTheme="majorHAnsi" w:cstheme="majorHAnsi"/>
          <w:sz w:val="22"/>
          <w:szCs w:val="22"/>
        </w:rPr>
      </w:pPr>
    </w:p>
    <w:p w14:paraId="033CF65D" w14:textId="77777777" w:rsidR="00BA3D06" w:rsidRPr="00B22CDB" w:rsidRDefault="00BA3D06" w:rsidP="00B22CDB">
      <w:pPr>
        <w:pStyle w:val="ListParagraph"/>
        <w:numPr>
          <w:ilvl w:val="0"/>
          <w:numId w:val="26"/>
        </w:numPr>
        <w:spacing w:after="160" w:line="259" w:lineRule="auto"/>
        <w:jc w:val="both"/>
        <w:rPr>
          <w:rFonts w:asciiTheme="majorHAnsi" w:hAnsiTheme="majorHAnsi" w:cstheme="majorHAnsi"/>
          <w:sz w:val="22"/>
          <w:szCs w:val="22"/>
        </w:rPr>
      </w:pPr>
      <w:r w:rsidRPr="00B22CDB">
        <w:rPr>
          <w:rFonts w:asciiTheme="majorHAnsi" w:hAnsiTheme="majorHAnsi" w:cstheme="majorHAnsi"/>
          <w:sz w:val="22"/>
          <w:szCs w:val="22"/>
        </w:rPr>
        <w:t>Maintaining regular contact during the suspension or off-site direction and welcoming the pupil back to school</w:t>
      </w:r>
    </w:p>
    <w:p w14:paraId="54C40BFA" w14:textId="77777777" w:rsidR="00BA3D06" w:rsidRPr="00B22CDB" w:rsidRDefault="00BA3D06" w:rsidP="00B22CDB">
      <w:pPr>
        <w:pStyle w:val="ListParagraph"/>
        <w:numPr>
          <w:ilvl w:val="0"/>
          <w:numId w:val="26"/>
        </w:numPr>
        <w:spacing w:after="160" w:line="259" w:lineRule="auto"/>
        <w:jc w:val="both"/>
        <w:rPr>
          <w:rFonts w:asciiTheme="majorHAnsi" w:hAnsiTheme="majorHAnsi" w:cstheme="majorHAnsi"/>
          <w:sz w:val="22"/>
          <w:szCs w:val="22"/>
        </w:rPr>
      </w:pPr>
      <w:r w:rsidRPr="00B22CDB">
        <w:rPr>
          <w:rFonts w:asciiTheme="majorHAnsi" w:hAnsiTheme="majorHAnsi" w:cstheme="majorHAnsi"/>
          <w:sz w:val="22"/>
          <w:szCs w:val="22"/>
        </w:rPr>
        <w:t>Daily contact with a designated pastoral professional in-school</w:t>
      </w:r>
    </w:p>
    <w:p w14:paraId="000C4686" w14:textId="77777777" w:rsidR="00BA3D06" w:rsidRPr="00B22CDB" w:rsidRDefault="00BA3D06" w:rsidP="00B22CDB">
      <w:pPr>
        <w:pStyle w:val="ListParagraph"/>
        <w:numPr>
          <w:ilvl w:val="0"/>
          <w:numId w:val="26"/>
        </w:numPr>
        <w:spacing w:after="160" w:line="259" w:lineRule="auto"/>
        <w:jc w:val="both"/>
        <w:rPr>
          <w:rFonts w:asciiTheme="majorHAnsi" w:hAnsiTheme="majorHAnsi" w:cstheme="majorHAnsi"/>
          <w:sz w:val="22"/>
          <w:szCs w:val="22"/>
        </w:rPr>
      </w:pPr>
      <w:r w:rsidRPr="00B22CDB">
        <w:rPr>
          <w:rFonts w:asciiTheme="majorHAnsi" w:hAnsiTheme="majorHAnsi" w:cstheme="majorHAnsi"/>
          <w:sz w:val="22"/>
          <w:szCs w:val="22"/>
        </w:rPr>
        <w:t>Use of a report card with personalised targets leading to personalised rewards</w:t>
      </w:r>
    </w:p>
    <w:p w14:paraId="71FA3ED8" w14:textId="77777777" w:rsidR="00BA3D06" w:rsidRPr="00B22CDB" w:rsidRDefault="00BA3D06" w:rsidP="00B22CDB">
      <w:pPr>
        <w:pStyle w:val="ListParagraph"/>
        <w:numPr>
          <w:ilvl w:val="0"/>
          <w:numId w:val="26"/>
        </w:numPr>
        <w:spacing w:after="160" w:line="259" w:lineRule="auto"/>
        <w:jc w:val="both"/>
        <w:rPr>
          <w:rFonts w:asciiTheme="majorHAnsi" w:hAnsiTheme="majorHAnsi" w:cstheme="majorHAnsi"/>
          <w:sz w:val="22"/>
          <w:szCs w:val="22"/>
        </w:rPr>
      </w:pPr>
      <w:r w:rsidRPr="00B22CDB">
        <w:rPr>
          <w:rFonts w:asciiTheme="majorHAnsi" w:hAnsiTheme="majorHAnsi" w:cstheme="majorHAnsi"/>
          <w:sz w:val="22"/>
          <w:szCs w:val="22"/>
        </w:rPr>
        <w:t>Ensuring the pupil follows an equivalent curriculum during their suspension or off-site direction or receives academic support upon return to catch up on any lost progress</w:t>
      </w:r>
    </w:p>
    <w:p w14:paraId="2849DF34" w14:textId="7A07EC59" w:rsidR="00BA3D06" w:rsidRPr="00B22CDB" w:rsidRDefault="00BA3D06" w:rsidP="00B22CDB">
      <w:pPr>
        <w:pStyle w:val="ListParagraph"/>
        <w:numPr>
          <w:ilvl w:val="0"/>
          <w:numId w:val="26"/>
        </w:numPr>
        <w:spacing w:after="160" w:line="259" w:lineRule="auto"/>
        <w:jc w:val="both"/>
        <w:rPr>
          <w:rFonts w:asciiTheme="majorHAnsi" w:hAnsiTheme="majorHAnsi" w:cstheme="majorHAnsi"/>
          <w:sz w:val="22"/>
          <w:szCs w:val="22"/>
        </w:rPr>
      </w:pPr>
      <w:r w:rsidRPr="00B22CDB">
        <w:rPr>
          <w:rFonts w:asciiTheme="majorHAnsi" w:hAnsiTheme="majorHAnsi" w:cstheme="majorHAnsi"/>
          <w:sz w:val="22"/>
          <w:szCs w:val="22"/>
        </w:rPr>
        <w:t>Planned pastoral interventions</w:t>
      </w:r>
    </w:p>
    <w:p w14:paraId="3504A363" w14:textId="77777777" w:rsidR="00BA3D06" w:rsidRPr="00B22CDB" w:rsidRDefault="00BA3D06" w:rsidP="00B22CDB">
      <w:pPr>
        <w:pStyle w:val="ListParagraph"/>
        <w:numPr>
          <w:ilvl w:val="0"/>
          <w:numId w:val="26"/>
        </w:numPr>
        <w:spacing w:after="160" w:line="259" w:lineRule="auto"/>
        <w:jc w:val="both"/>
        <w:rPr>
          <w:rFonts w:asciiTheme="majorHAnsi" w:hAnsiTheme="majorHAnsi" w:cstheme="majorHAnsi"/>
          <w:sz w:val="22"/>
          <w:szCs w:val="22"/>
        </w:rPr>
      </w:pPr>
      <w:r w:rsidRPr="00B22CDB">
        <w:rPr>
          <w:rFonts w:asciiTheme="majorHAnsi" w:hAnsiTheme="majorHAnsi" w:cstheme="majorHAnsi"/>
          <w:sz w:val="22"/>
          <w:szCs w:val="22"/>
        </w:rPr>
        <w:t>Mentoring by a trusted adult or a local mentoring charity</w:t>
      </w:r>
    </w:p>
    <w:p w14:paraId="0DFCCA1C" w14:textId="77777777" w:rsidR="00BA3D06" w:rsidRPr="00B22CDB" w:rsidRDefault="00BA3D06" w:rsidP="00B22CDB">
      <w:pPr>
        <w:pStyle w:val="ListParagraph"/>
        <w:numPr>
          <w:ilvl w:val="0"/>
          <w:numId w:val="26"/>
        </w:numPr>
        <w:spacing w:after="160" w:line="259" w:lineRule="auto"/>
        <w:jc w:val="both"/>
        <w:rPr>
          <w:rFonts w:asciiTheme="majorHAnsi" w:hAnsiTheme="majorHAnsi" w:cstheme="majorHAnsi"/>
          <w:sz w:val="22"/>
          <w:szCs w:val="22"/>
        </w:rPr>
      </w:pPr>
      <w:r w:rsidRPr="00B22CDB">
        <w:rPr>
          <w:rFonts w:asciiTheme="majorHAnsi" w:hAnsiTheme="majorHAnsi" w:cstheme="majorHAnsi"/>
          <w:sz w:val="22"/>
          <w:szCs w:val="22"/>
        </w:rPr>
        <w:t>Regular reviews with the pupil and parents to praise progress being made and raise and address any concerns at an early stage</w:t>
      </w:r>
    </w:p>
    <w:p w14:paraId="35E2500A" w14:textId="77777777" w:rsidR="00BA3D06" w:rsidRPr="00B22CDB" w:rsidRDefault="00BA3D06" w:rsidP="00B22CDB">
      <w:pPr>
        <w:pStyle w:val="ListParagraph"/>
        <w:numPr>
          <w:ilvl w:val="0"/>
          <w:numId w:val="26"/>
        </w:numPr>
        <w:spacing w:after="160" w:line="259" w:lineRule="auto"/>
        <w:jc w:val="both"/>
        <w:rPr>
          <w:rFonts w:asciiTheme="majorHAnsi" w:hAnsiTheme="majorHAnsi" w:cstheme="majorHAnsi"/>
          <w:sz w:val="22"/>
          <w:szCs w:val="22"/>
        </w:rPr>
      </w:pPr>
      <w:r w:rsidRPr="00B22CDB">
        <w:rPr>
          <w:rFonts w:asciiTheme="majorHAnsi" w:hAnsiTheme="majorHAnsi" w:cstheme="majorHAnsi"/>
          <w:sz w:val="22"/>
          <w:szCs w:val="22"/>
        </w:rPr>
        <w:t>Informing the pupil, parents and staff of potential external support.</w:t>
      </w:r>
    </w:p>
    <w:p w14:paraId="5D04AA6F" w14:textId="77777777" w:rsidR="00BA3D06" w:rsidRPr="00235867" w:rsidRDefault="00BA3D06" w:rsidP="00BA3D06">
      <w:pPr>
        <w:shd w:val="clear" w:color="auto" w:fill="FFFFFF"/>
        <w:spacing w:after="150"/>
        <w:rPr>
          <w:rFonts w:asciiTheme="majorHAnsi" w:eastAsia="Times New Roman" w:hAnsiTheme="majorHAnsi" w:cstheme="majorHAnsi"/>
          <w:color w:val="686464"/>
          <w:sz w:val="22"/>
          <w:szCs w:val="22"/>
          <w:lang w:eastAsia="en-GB"/>
        </w:rPr>
      </w:pPr>
    </w:p>
    <w:p w14:paraId="45799BDE" w14:textId="77777777" w:rsidR="00BA3D06" w:rsidRPr="00235867" w:rsidRDefault="00BA3D06" w:rsidP="00BA3D06">
      <w:pPr>
        <w:rPr>
          <w:rFonts w:asciiTheme="majorHAnsi" w:hAnsiTheme="majorHAnsi" w:cstheme="majorHAnsi"/>
          <w:sz w:val="22"/>
          <w:szCs w:val="22"/>
        </w:rPr>
      </w:pPr>
    </w:p>
    <w:p w14:paraId="049F8972" w14:textId="655D6744" w:rsidR="00BA3D06" w:rsidRPr="00235867" w:rsidRDefault="00BA3D06">
      <w:pPr>
        <w:rPr>
          <w:rFonts w:asciiTheme="majorHAnsi" w:hAnsiTheme="majorHAnsi" w:cstheme="majorHAnsi"/>
          <w:sz w:val="22"/>
          <w:szCs w:val="22"/>
        </w:rPr>
      </w:pPr>
      <w:r w:rsidRPr="00235867">
        <w:rPr>
          <w:rFonts w:asciiTheme="majorHAnsi" w:hAnsiTheme="majorHAnsi" w:cstheme="majorHAnsi"/>
          <w:sz w:val="22"/>
          <w:szCs w:val="22"/>
        </w:rPr>
        <w:br w:type="page"/>
      </w:r>
    </w:p>
    <w:p w14:paraId="154003AF" w14:textId="0F741535" w:rsidR="00235867" w:rsidRDefault="00235867" w:rsidP="00235867">
      <w:pPr>
        <w:jc w:val="center"/>
        <w:rPr>
          <w:rFonts w:asciiTheme="majorHAnsi" w:hAnsiTheme="majorHAnsi" w:cstheme="majorHAnsi"/>
          <w:b/>
          <w:sz w:val="22"/>
          <w:szCs w:val="22"/>
          <w:u w:val="single"/>
        </w:rPr>
      </w:pPr>
      <w:r w:rsidRPr="00235867">
        <w:rPr>
          <w:rFonts w:asciiTheme="majorHAnsi" w:hAnsiTheme="majorHAnsi" w:cstheme="majorHAnsi"/>
          <w:b/>
          <w:noProof/>
          <w:sz w:val="22"/>
          <w:szCs w:val="22"/>
          <w:u w:val="single"/>
        </w:rPr>
        <w:lastRenderedPageBreak/>
        <w:drawing>
          <wp:anchor distT="0" distB="0" distL="114300" distR="114300" simplePos="0" relativeHeight="251663360" behindDoc="0" locked="0" layoutInCell="1" allowOverlap="1" wp14:anchorId="14B7D199" wp14:editId="228C2CA7">
            <wp:simplePos x="0" y="0"/>
            <wp:positionH relativeFrom="column">
              <wp:posOffset>5958840</wp:posOffset>
            </wp:positionH>
            <wp:positionV relativeFrom="paragraph">
              <wp:posOffset>-601345</wp:posOffset>
            </wp:positionV>
            <wp:extent cx="648335" cy="64699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A logo 2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335" cy="646990"/>
                    </a:xfrm>
                    <a:prstGeom prst="rect">
                      <a:avLst/>
                    </a:prstGeom>
                  </pic:spPr>
                </pic:pic>
              </a:graphicData>
            </a:graphic>
            <wp14:sizeRelH relativeFrom="page">
              <wp14:pctWidth>0</wp14:pctWidth>
            </wp14:sizeRelH>
            <wp14:sizeRelV relativeFrom="page">
              <wp14:pctHeight>0</wp14:pctHeight>
            </wp14:sizeRelV>
          </wp:anchor>
        </w:drawing>
      </w:r>
      <w:r w:rsidRPr="00235867">
        <w:rPr>
          <w:rFonts w:asciiTheme="majorHAnsi" w:hAnsiTheme="majorHAnsi" w:cstheme="majorHAnsi"/>
          <w:b/>
          <w:sz w:val="22"/>
          <w:szCs w:val="22"/>
          <w:u w:val="single"/>
        </w:rPr>
        <w:t>REINTEGRATION MEETING:</w:t>
      </w:r>
    </w:p>
    <w:p w14:paraId="735E4248" w14:textId="77777777" w:rsidR="00B22CDB" w:rsidRPr="00235867" w:rsidRDefault="00B22CDB" w:rsidP="00235867">
      <w:pPr>
        <w:jc w:val="center"/>
        <w:rPr>
          <w:rFonts w:asciiTheme="majorHAnsi" w:hAnsiTheme="majorHAnsi" w:cstheme="majorHAnsi"/>
          <w:b/>
          <w:sz w:val="22"/>
          <w:szCs w:val="22"/>
          <w:u w:val="single"/>
        </w:rPr>
      </w:pPr>
    </w:p>
    <w:tbl>
      <w:tblPr>
        <w:tblStyle w:val="TableGrid0"/>
        <w:tblW w:w="0" w:type="auto"/>
        <w:tblLook w:val="04A0" w:firstRow="1" w:lastRow="0" w:firstColumn="1" w:lastColumn="0" w:noHBand="0" w:noVBand="1"/>
      </w:tblPr>
      <w:tblGrid>
        <w:gridCol w:w="2972"/>
        <w:gridCol w:w="3971"/>
        <w:gridCol w:w="3475"/>
      </w:tblGrid>
      <w:tr w:rsidR="00235867" w:rsidRPr="00235867" w14:paraId="2B276C0F" w14:textId="77777777" w:rsidTr="00712905">
        <w:trPr>
          <w:trHeight w:val="1090"/>
        </w:trPr>
        <w:tc>
          <w:tcPr>
            <w:tcW w:w="2972" w:type="dxa"/>
          </w:tcPr>
          <w:p w14:paraId="53D9FC5E"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 xml:space="preserve">NAME: </w:t>
            </w:r>
          </w:p>
          <w:p w14:paraId="6CB395A6" w14:textId="77777777" w:rsidR="00235867" w:rsidRPr="00235867" w:rsidRDefault="00235867" w:rsidP="00712905">
            <w:pPr>
              <w:rPr>
                <w:rFonts w:asciiTheme="majorHAnsi" w:hAnsiTheme="majorHAnsi" w:cstheme="majorHAnsi"/>
                <w:b/>
              </w:rPr>
            </w:pPr>
          </w:p>
          <w:p w14:paraId="4080EE40"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 xml:space="preserve">YEAR: </w:t>
            </w:r>
          </w:p>
        </w:tc>
        <w:tc>
          <w:tcPr>
            <w:tcW w:w="3971" w:type="dxa"/>
          </w:tcPr>
          <w:p w14:paraId="2D40EB49"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Previous suspensions:</w:t>
            </w:r>
          </w:p>
          <w:p w14:paraId="2E8F27C9"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(dates and duration)</w:t>
            </w:r>
          </w:p>
        </w:tc>
        <w:tc>
          <w:tcPr>
            <w:tcW w:w="3475" w:type="dxa"/>
          </w:tcPr>
          <w:p w14:paraId="44F622CF"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Current suspension:</w:t>
            </w:r>
          </w:p>
          <w:p w14:paraId="31A24268"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(dates and duration)</w:t>
            </w:r>
          </w:p>
          <w:p w14:paraId="38DA5624" w14:textId="77777777" w:rsidR="00235867" w:rsidRPr="00235867" w:rsidRDefault="00235867" w:rsidP="00712905">
            <w:pPr>
              <w:rPr>
                <w:rFonts w:asciiTheme="majorHAnsi" w:hAnsiTheme="majorHAnsi" w:cstheme="majorHAnsi"/>
                <w:b/>
              </w:rPr>
            </w:pPr>
          </w:p>
        </w:tc>
      </w:tr>
      <w:tr w:rsidR="00235867" w:rsidRPr="00235867" w14:paraId="1B28C692" w14:textId="77777777" w:rsidTr="00712905">
        <w:trPr>
          <w:trHeight w:val="573"/>
        </w:trPr>
        <w:tc>
          <w:tcPr>
            <w:tcW w:w="10418" w:type="dxa"/>
            <w:gridSpan w:val="3"/>
          </w:tcPr>
          <w:p w14:paraId="22695225"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Check all that apply:</w:t>
            </w:r>
          </w:p>
          <w:p w14:paraId="3D810EFD"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 xml:space="preserve">SEND  </w:t>
            </w:r>
            <w:sdt>
              <w:sdtPr>
                <w:rPr>
                  <w:rFonts w:asciiTheme="majorHAnsi" w:hAnsiTheme="majorHAnsi" w:cstheme="majorHAnsi"/>
                  <w:b/>
                </w:rPr>
                <w:id w:val="-491336321"/>
                <w14:checkbox>
                  <w14:checked w14:val="0"/>
                  <w14:checkedState w14:val="2612" w14:font="MS Gothic"/>
                  <w14:uncheckedState w14:val="2610" w14:font="MS Gothic"/>
                </w14:checkbox>
              </w:sdtPr>
              <w:sdtEndPr/>
              <w:sdtContent>
                <w:r w:rsidRPr="00235867">
                  <w:rPr>
                    <w:rFonts w:ascii="Segoe UI Symbol" w:eastAsia="MS Gothic" w:hAnsi="Segoe UI Symbol" w:cs="Segoe UI Symbol"/>
                    <w:b/>
                  </w:rPr>
                  <w:t>☐</w:t>
                </w:r>
              </w:sdtContent>
            </w:sdt>
            <w:r w:rsidRPr="00235867">
              <w:rPr>
                <w:rFonts w:asciiTheme="majorHAnsi" w:hAnsiTheme="majorHAnsi" w:cstheme="majorHAnsi"/>
                <w:b/>
              </w:rPr>
              <w:t xml:space="preserve">          EHCP  </w:t>
            </w:r>
            <w:sdt>
              <w:sdtPr>
                <w:rPr>
                  <w:rFonts w:asciiTheme="majorHAnsi" w:hAnsiTheme="majorHAnsi" w:cstheme="majorHAnsi"/>
                  <w:b/>
                </w:rPr>
                <w:id w:val="1551880071"/>
                <w14:checkbox>
                  <w14:checked w14:val="0"/>
                  <w14:checkedState w14:val="2612" w14:font="MS Gothic"/>
                  <w14:uncheckedState w14:val="2610" w14:font="MS Gothic"/>
                </w14:checkbox>
              </w:sdtPr>
              <w:sdtEndPr/>
              <w:sdtContent>
                <w:r w:rsidRPr="00235867">
                  <w:rPr>
                    <w:rFonts w:ascii="Segoe UI Symbol" w:eastAsia="MS Gothic" w:hAnsi="Segoe UI Symbol" w:cs="Segoe UI Symbol"/>
                    <w:b/>
                  </w:rPr>
                  <w:t>☐</w:t>
                </w:r>
              </w:sdtContent>
            </w:sdt>
            <w:r w:rsidRPr="00235867">
              <w:rPr>
                <w:rFonts w:asciiTheme="majorHAnsi" w:hAnsiTheme="majorHAnsi" w:cstheme="majorHAnsi"/>
                <w:b/>
              </w:rPr>
              <w:t xml:space="preserve">          Looked After  </w:t>
            </w:r>
            <w:sdt>
              <w:sdtPr>
                <w:rPr>
                  <w:rFonts w:asciiTheme="majorHAnsi" w:hAnsiTheme="majorHAnsi" w:cstheme="majorHAnsi"/>
                  <w:b/>
                </w:rPr>
                <w:id w:val="-1299677140"/>
                <w14:checkbox>
                  <w14:checked w14:val="0"/>
                  <w14:checkedState w14:val="2612" w14:font="MS Gothic"/>
                  <w14:uncheckedState w14:val="2610" w14:font="MS Gothic"/>
                </w14:checkbox>
              </w:sdtPr>
              <w:sdtEndPr/>
              <w:sdtContent>
                <w:r w:rsidRPr="00235867">
                  <w:rPr>
                    <w:rFonts w:ascii="Segoe UI Symbol" w:eastAsia="MS Gothic" w:hAnsi="Segoe UI Symbol" w:cs="Segoe UI Symbol"/>
                    <w:b/>
                  </w:rPr>
                  <w:t>☐</w:t>
                </w:r>
              </w:sdtContent>
            </w:sdt>
            <w:r w:rsidRPr="00235867">
              <w:rPr>
                <w:rFonts w:asciiTheme="majorHAnsi" w:hAnsiTheme="majorHAnsi" w:cstheme="majorHAnsi"/>
                <w:b/>
              </w:rPr>
              <w:t xml:space="preserve">          Pupil Premium  </w:t>
            </w:r>
            <w:sdt>
              <w:sdtPr>
                <w:rPr>
                  <w:rFonts w:asciiTheme="majorHAnsi" w:hAnsiTheme="majorHAnsi" w:cstheme="majorHAnsi"/>
                  <w:b/>
                </w:rPr>
                <w:id w:val="1058588944"/>
                <w14:checkbox>
                  <w14:checked w14:val="0"/>
                  <w14:checkedState w14:val="2612" w14:font="MS Gothic"/>
                  <w14:uncheckedState w14:val="2610" w14:font="MS Gothic"/>
                </w14:checkbox>
              </w:sdtPr>
              <w:sdtEndPr/>
              <w:sdtContent>
                <w:r w:rsidRPr="00235867">
                  <w:rPr>
                    <w:rFonts w:ascii="Segoe UI Symbol" w:eastAsia="MS Gothic" w:hAnsi="Segoe UI Symbol" w:cs="Segoe UI Symbol"/>
                    <w:b/>
                  </w:rPr>
                  <w:t>☐</w:t>
                </w:r>
              </w:sdtContent>
            </w:sdt>
            <w:r w:rsidRPr="00235867">
              <w:rPr>
                <w:rFonts w:asciiTheme="majorHAnsi" w:hAnsiTheme="majorHAnsi" w:cstheme="majorHAnsi"/>
                <w:b/>
              </w:rPr>
              <w:t xml:space="preserve">          Child Protection Plan  </w:t>
            </w:r>
            <w:sdt>
              <w:sdtPr>
                <w:rPr>
                  <w:rFonts w:asciiTheme="majorHAnsi" w:hAnsiTheme="majorHAnsi" w:cstheme="majorHAnsi"/>
                  <w:b/>
                </w:rPr>
                <w:id w:val="-1181894341"/>
                <w14:checkbox>
                  <w14:checked w14:val="0"/>
                  <w14:checkedState w14:val="2612" w14:font="MS Gothic"/>
                  <w14:uncheckedState w14:val="2610" w14:font="MS Gothic"/>
                </w14:checkbox>
              </w:sdtPr>
              <w:sdtEndPr/>
              <w:sdtContent>
                <w:r w:rsidRPr="00235867">
                  <w:rPr>
                    <w:rFonts w:ascii="Segoe UI Symbol" w:eastAsia="MS Gothic" w:hAnsi="Segoe UI Symbol" w:cs="Segoe UI Symbol"/>
                    <w:b/>
                  </w:rPr>
                  <w:t>☐</w:t>
                </w:r>
              </w:sdtContent>
            </w:sdt>
          </w:p>
        </w:tc>
      </w:tr>
      <w:tr w:rsidR="00235867" w:rsidRPr="00235867" w14:paraId="5C53A3C8" w14:textId="77777777" w:rsidTr="00712905">
        <w:trPr>
          <w:trHeight w:val="142"/>
        </w:trPr>
        <w:tc>
          <w:tcPr>
            <w:tcW w:w="10418" w:type="dxa"/>
            <w:gridSpan w:val="3"/>
            <w:tcBorders>
              <w:bottom w:val="nil"/>
            </w:tcBorders>
          </w:tcPr>
          <w:p w14:paraId="06568D88"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Review of Current Attendance</w:t>
            </w:r>
          </w:p>
          <w:p w14:paraId="4180609D"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Attendance this year:</w:t>
            </w:r>
          </w:p>
          <w:p w14:paraId="75074870"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Number of days absent:</w:t>
            </w:r>
          </w:p>
          <w:p w14:paraId="3372F5FC"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Attendance (%):</w:t>
            </w:r>
          </w:p>
        </w:tc>
      </w:tr>
      <w:tr w:rsidR="00235867" w:rsidRPr="00235867" w14:paraId="2E15C7BC" w14:textId="77777777" w:rsidTr="00712905">
        <w:trPr>
          <w:trHeight w:val="573"/>
        </w:trPr>
        <w:tc>
          <w:tcPr>
            <w:tcW w:w="10418" w:type="dxa"/>
            <w:gridSpan w:val="3"/>
          </w:tcPr>
          <w:p w14:paraId="0FBF0454"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 xml:space="preserve">External Agency Involvement: </w:t>
            </w:r>
            <w:r w:rsidRPr="00235867">
              <w:rPr>
                <w:rFonts w:asciiTheme="majorHAnsi" w:hAnsiTheme="majorHAnsi" w:cstheme="majorHAnsi"/>
                <w:i/>
                <w:color w:val="000099"/>
              </w:rPr>
              <w:t xml:space="preserve">I.e. social services, behaviour support, PRU, Paediatrician etc. </w:t>
            </w:r>
          </w:p>
        </w:tc>
      </w:tr>
      <w:tr w:rsidR="00235867" w:rsidRPr="00235867" w14:paraId="224FF53F" w14:textId="77777777" w:rsidTr="00712905">
        <w:trPr>
          <w:trHeight w:val="651"/>
        </w:trPr>
        <w:tc>
          <w:tcPr>
            <w:tcW w:w="10418" w:type="dxa"/>
            <w:gridSpan w:val="3"/>
          </w:tcPr>
          <w:p w14:paraId="149C3A23" w14:textId="5B4F95B0" w:rsidR="00235867" w:rsidRPr="00235867" w:rsidRDefault="00235867" w:rsidP="00712905">
            <w:pPr>
              <w:rPr>
                <w:rFonts w:asciiTheme="majorHAnsi" w:hAnsiTheme="majorHAnsi" w:cstheme="majorHAnsi"/>
                <w:b/>
                <w:color w:val="FF0000"/>
              </w:rPr>
            </w:pPr>
            <w:r w:rsidRPr="00235867">
              <w:rPr>
                <w:rFonts w:asciiTheme="majorHAnsi" w:hAnsiTheme="majorHAnsi" w:cstheme="majorHAnsi"/>
                <w:b/>
              </w:rPr>
              <w:t xml:space="preserve">Previous Actions Taken (If applicable): </w:t>
            </w:r>
            <w:r w:rsidRPr="00235867">
              <w:rPr>
                <w:rFonts w:asciiTheme="majorHAnsi" w:hAnsiTheme="majorHAnsi" w:cstheme="majorHAnsi"/>
                <w:i/>
                <w:color w:val="000099"/>
              </w:rPr>
              <w:t xml:space="preserve">If the child has had previous suspensions then what strategies/adaptations have been implemented to prevent a further </w:t>
            </w:r>
            <w:r w:rsidR="00712905">
              <w:rPr>
                <w:rFonts w:asciiTheme="majorHAnsi" w:hAnsiTheme="majorHAnsi" w:cstheme="majorHAnsi"/>
                <w:i/>
                <w:color w:val="000099"/>
              </w:rPr>
              <w:t>suspension</w:t>
            </w:r>
            <w:r w:rsidRPr="00235867">
              <w:rPr>
                <w:rFonts w:asciiTheme="majorHAnsi" w:hAnsiTheme="majorHAnsi" w:cstheme="majorHAnsi"/>
                <w:i/>
                <w:color w:val="000099"/>
              </w:rPr>
              <w:t>?</w:t>
            </w:r>
          </w:p>
          <w:p w14:paraId="486F0517" w14:textId="77777777" w:rsidR="00235867" w:rsidRPr="00235867" w:rsidRDefault="00235867" w:rsidP="00235867">
            <w:pPr>
              <w:pStyle w:val="ListParagraph"/>
              <w:numPr>
                <w:ilvl w:val="0"/>
                <w:numId w:val="24"/>
              </w:numPr>
              <w:rPr>
                <w:rFonts w:asciiTheme="majorHAnsi" w:hAnsiTheme="majorHAnsi" w:cstheme="majorHAnsi"/>
                <w:b/>
              </w:rPr>
            </w:pPr>
          </w:p>
          <w:p w14:paraId="66231BEB" w14:textId="77777777" w:rsidR="00235867" w:rsidRPr="00235867" w:rsidRDefault="00235867" w:rsidP="00712905">
            <w:pPr>
              <w:rPr>
                <w:rFonts w:asciiTheme="majorHAnsi" w:hAnsiTheme="majorHAnsi" w:cstheme="majorHAnsi"/>
                <w:b/>
              </w:rPr>
            </w:pPr>
          </w:p>
          <w:p w14:paraId="6BF2FB08" w14:textId="77777777" w:rsidR="00235867" w:rsidRPr="00235867" w:rsidRDefault="00235867" w:rsidP="00235867">
            <w:pPr>
              <w:pStyle w:val="ListParagraph"/>
              <w:numPr>
                <w:ilvl w:val="0"/>
                <w:numId w:val="24"/>
              </w:numPr>
              <w:rPr>
                <w:rFonts w:asciiTheme="majorHAnsi" w:hAnsiTheme="majorHAnsi" w:cstheme="majorHAnsi"/>
                <w:b/>
              </w:rPr>
            </w:pPr>
          </w:p>
          <w:p w14:paraId="63955AFD" w14:textId="77777777" w:rsidR="00235867" w:rsidRPr="00235867" w:rsidRDefault="00235867" w:rsidP="00712905">
            <w:pPr>
              <w:rPr>
                <w:rFonts w:asciiTheme="majorHAnsi" w:hAnsiTheme="majorHAnsi" w:cstheme="majorHAnsi"/>
                <w:b/>
              </w:rPr>
            </w:pPr>
          </w:p>
          <w:p w14:paraId="73D08A20" w14:textId="77777777" w:rsidR="00235867" w:rsidRPr="00235867" w:rsidRDefault="00235867" w:rsidP="00235867">
            <w:pPr>
              <w:pStyle w:val="ListParagraph"/>
              <w:numPr>
                <w:ilvl w:val="0"/>
                <w:numId w:val="24"/>
              </w:numPr>
              <w:rPr>
                <w:rFonts w:asciiTheme="majorHAnsi" w:hAnsiTheme="majorHAnsi" w:cstheme="majorHAnsi"/>
                <w:b/>
              </w:rPr>
            </w:pPr>
          </w:p>
        </w:tc>
      </w:tr>
    </w:tbl>
    <w:p w14:paraId="70804308" w14:textId="77777777" w:rsidR="00235867" w:rsidRPr="00235867" w:rsidRDefault="00235867" w:rsidP="00235867">
      <w:pPr>
        <w:jc w:val="center"/>
        <w:rPr>
          <w:rFonts w:asciiTheme="majorHAnsi" w:hAnsiTheme="majorHAnsi" w:cstheme="majorHAnsi"/>
          <w:b/>
          <w:sz w:val="22"/>
          <w:szCs w:val="22"/>
        </w:rPr>
      </w:pPr>
    </w:p>
    <w:tbl>
      <w:tblPr>
        <w:tblStyle w:val="TableGrid0"/>
        <w:tblW w:w="0" w:type="auto"/>
        <w:tblLook w:val="04A0" w:firstRow="1" w:lastRow="0" w:firstColumn="1" w:lastColumn="0" w:noHBand="0" w:noVBand="1"/>
      </w:tblPr>
      <w:tblGrid>
        <w:gridCol w:w="5225"/>
        <w:gridCol w:w="5225"/>
      </w:tblGrid>
      <w:tr w:rsidR="00235867" w:rsidRPr="00235867" w14:paraId="37753487" w14:textId="77777777" w:rsidTr="00712905">
        <w:tc>
          <w:tcPr>
            <w:tcW w:w="10456" w:type="dxa"/>
            <w:gridSpan w:val="2"/>
          </w:tcPr>
          <w:p w14:paraId="03987F3F" w14:textId="23075F82" w:rsidR="00235867" w:rsidRPr="00235867" w:rsidRDefault="00235867" w:rsidP="00712905">
            <w:pPr>
              <w:rPr>
                <w:rFonts w:asciiTheme="majorHAnsi" w:hAnsiTheme="majorHAnsi" w:cstheme="majorHAnsi"/>
                <w:b/>
                <w:i/>
              </w:rPr>
            </w:pPr>
            <w:r w:rsidRPr="00235867">
              <w:rPr>
                <w:rFonts w:asciiTheme="majorHAnsi" w:hAnsiTheme="majorHAnsi" w:cstheme="majorHAnsi"/>
                <w:b/>
              </w:rPr>
              <w:t xml:space="preserve">What happened? </w:t>
            </w:r>
            <w:r w:rsidRPr="00235867">
              <w:rPr>
                <w:rFonts w:asciiTheme="majorHAnsi" w:hAnsiTheme="majorHAnsi" w:cstheme="majorHAnsi"/>
                <w:i/>
                <w:color w:val="000099"/>
              </w:rPr>
              <w:t xml:space="preserve">A brief summary of behaviour which led to the </w:t>
            </w:r>
            <w:r w:rsidR="00712905">
              <w:rPr>
                <w:rFonts w:asciiTheme="majorHAnsi" w:hAnsiTheme="majorHAnsi" w:cstheme="majorHAnsi"/>
                <w:i/>
                <w:color w:val="000099"/>
              </w:rPr>
              <w:t>suspension</w:t>
            </w:r>
            <w:r w:rsidRPr="00235867">
              <w:rPr>
                <w:rFonts w:asciiTheme="majorHAnsi" w:hAnsiTheme="majorHAnsi" w:cstheme="majorHAnsi"/>
                <w:i/>
                <w:color w:val="000099"/>
              </w:rPr>
              <w:t xml:space="preserve"> and reference to the rule/behaviour policy. Could detail here the impact the behaviour had on other individuals</w:t>
            </w:r>
          </w:p>
          <w:p w14:paraId="0C5658C0" w14:textId="77777777" w:rsidR="00235867" w:rsidRPr="00235867" w:rsidRDefault="00235867" w:rsidP="00712905">
            <w:pPr>
              <w:rPr>
                <w:rFonts w:asciiTheme="majorHAnsi" w:hAnsiTheme="majorHAnsi" w:cstheme="majorHAnsi"/>
                <w:b/>
              </w:rPr>
            </w:pPr>
          </w:p>
          <w:p w14:paraId="67976E74" w14:textId="77777777" w:rsidR="00235867" w:rsidRPr="00235867" w:rsidRDefault="00235867" w:rsidP="00712905">
            <w:pPr>
              <w:rPr>
                <w:rFonts w:asciiTheme="majorHAnsi" w:hAnsiTheme="majorHAnsi" w:cstheme="majorHAnsi"/>
                <w:b/>
              </w:rPr>
            </w:pPr>
          </w:p>
        </w:tc>
      </w:tr>
      <w:tr w:rsidR="00235867" w:rsidRPr="00235867" w14:paraId="3D5E2A3B" w14:textId="77777777" w:rsidTr="00712905">
        <w:tc>
          <w:tcPr>
            <w:tcW w:w="10456" w:type="dxa"/>
            <w:gridSpan w:val="2"/>
            <w:tcBorders>
              <w:bottom w:val="nil"/>
            </w:tcBorders>
          </w:tcPr>
          <w:p w14:paraId="266CF776" w14:textId="77777777" w:rsidR="00235867" w:rsidRPr="00235867" w:rsidRDefault="00235867" w:rsidP="00712905">
            <w:pPr>
              <w:rPr>
                <w:rFonts w:asciiTheme="majorHAnsi" w:hAnsiTheme="majorHAnsi" w:cstheme="majorHAnsi"/>
              </w:rPr>
            </w:pPr>
            <w:r w:rsidRPr="00235867">
              <w:rPr>
                <w:rFonts w:asciiTheme="majorHAnsi" w:hAnsiTheme="majorHAnsi" w:cstheme="majorHAnsi"/>
                <w:b/>
              </w:rPr>
              <w:t xml:space="preserve">What should have happened? </w:t>
            </w:r>
            <w:r w:rsidRPr="00235867">
              <w:rPr>
                <w:rFonts w:asciiTheme="majorHAnsi" w:hAnsiTheme="majorHAnsi" w:cstheme="majorHAnsi"/>
                <w:i/>
                <w:color w:val="000099"/>
              </w:rPr>
              <w:t>Detail responses which include accountability by both parties</w:t>
            </w:r>
          </w:p>
        </w:tc>
      </w:tr>
      <w:tr w:rsidR="00235867" w:rsidRPr="00235867" w14:paraId="203EEC67" w14:textId="77777777" w:rsidTr="00712905">
        <w:trPr>
          <w:trHeight w:val="1073"/>
        </w:trPr>
        <w:tc>
          <w:tcPr>
            <w:tcW w:w="5228" w:type="dxa"/>
            <w:tcBorders>
              <w:top w:val="nil"/>
            </w:tcBorders>
          </w:tcPr>
          <w:p w14:paraId="6086F465"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Pupil:</w:t>
            </w:r>
          </w:p>
          <w:p w14:paraId="63598405" w14:textId="77777777" w:rsidR="00235867" w:rsidRDefault="00235867" w:rsidP="00712905">
            <w:pPr>
              <w:rPr>
                <w:rFonts w:asciiTheme="majorHAnsi" w:hAnsiTheme="majorHAnsi" w:cstheme="majorHAnsi"/>
              </w:rPr>
            </w:pPr>
          </w:p>
          <w:p w14:paraId="0C93F4A4" w14:textId="77777777" w:rsidR="00B22CDB" w:rsidRDefault="00B22CDB" w:rsidP="00712905">
            <w:pPr>
              <w:rPr>
                <w:rFonts w:asciiTheme="majorHAnsi" w:hAnsiTheme="majorHAnsi" w:cstheme="majorHAnsi"/>
              </w:rPr>
            </w:pPr>
          </w:p>
          <w:p w14:paraId="2A74A71A" w14:textId="38A365E1" w:rsidR="00B22CDB" w:rsidRDefault="00B22CDB" w:rsidP="00712905">
            <w:pPr>
              <w:rPr>
                <w:rFonts w:asciiTheme="majorHAnsi" w:hAnsiTheme="majorHAnsi" w:cstheme="majorHAnsi"/>
              </w:rPr>
            </w:pPr>
          </w:p>
          <w:p w14:paraId="6F8838D6" w14:textId="77777777" w:rsidR="00B22CDB" w:rsidRDefault="00B22CDB" w:rsidP="00712905">
            <w:pPr>
              <w:rPr>
                <w:rFonts w:asciiTheme="majorHAnsi" w:hAnsiTheme="majorHAnsi" w:cstheme="majorHAnsi"/>
              </w:rPr>
            </w:pPr>
          </w:p>
          <w:p w14:paraId="345AB42A" w14:textId="231CFF23" w:rsidR="00B22CDB" w:rsidRPr="00235867" w:rsidRDefault="00B22CDB" w:rsidP="00712905">
            <w:pPr>
              <w:rPr>
                <w:rFonts w:asciiTheme="majorHAnsi" w:hAnsiTheme="majorHAnsi" w:cstheme="majorHAnsi"/>
              </w:rPr>
            </w:pPr>
          </w:p>
        </w:tc>
        <w:tc>
          <w:tcPr>
            <w:tcW w:w="5228" w:type="dxa"/>
            <w:tcBorders>
              <w:top w:val="nil"/>
            </w:tcBorders>
          </w:tcPr>
          <w:p w14:paraId="16BE7133" w14:textId="77777777" w:rsidR="00235867" w:rsidRPr="00235867" w:rsidRDefault="00235867" w:rsidP="00712905">
            <w:pPr>
              <w:rPr>
                <w:rFonts w:asciiTheme="majorHAnsi" w:hAnsiTheme="majorHAnsi" w:cstheme="majorHAnsi"/>
                <w:b/>
              </w:rPr>
            </w:pPr>
            <w:r w:rsidRPr="00235867">
              <w:rPr>
                <w:rFonts w:asciiTheme="majorHAnsi" w:hAnsiTheme="majorHAnsi" w:cstheme="majorHAnsi"/>
                <w:b/>
              </w:rPr>
              <w:t xml:space="preserve"> Staff:</w:t>
            </w:r>
          </w:p>
          <w:p w14:paraId="23095F03" w14:textId="77777777" w:rsidR="00235867" w:rsidRPr="00235867" w:rsidRDefault="00235867" w:rsidP="00712905">
            <w:pPr>
              <w:rPr>
                <w:rFonts w:asciiTheme="majorHAnsi" w:hAnsiTheme="majorHAnsi" w:cstheme="majorHAnsi"/>
                <w:b/>
              </w:rPr>
            </w:pPr>
          </w:p>
          <w:p w14:paraId="398EB362" w14:textId="77777777" w:rsidR="00235867" w:rsidRPr="00235867" w:rsidRDefault="00235867" w:rsidP="00712905">
            <w:pPr>
              <w:rPr>
                <w:rFonts w:asciiTheme="majorHAnsi" w:hAnsiTheme="majorHAnsi" w:cstheme="majorHAnsi"/>
                <w:b/>
              </w:rPr>
            </w:pPr>
          </w:p>
          <w:p w14:paraId="32848068" w14:textId="77777777" w:rsidR="00235867" w:rsidRPr="00235867" w:rsidRDefault="00235867" w:rsidP="00712905">
            <w:pPr>
              <w:rPr>
                <w:rFonts w:asciiTheme="majorHAnsi" w:hAnsiTheme="majorHAnsi" w:cstheme="majorHAnsi"/>
                <w:b/>
              </w:rPr>
            </w:pPr>
          </w:p>
        </w:tc>
      </w:tr>
    </w:tbl>
    <w:p w14:paraId="28FFDDFF" w14:textId="77777777" w:rsidR="00235867" w:rsidRPr="00235867" w:rsidRDefault="00235867" w:rsidP="00235867">
      <w:pPr>
        <w:tabs>
          <w:tab w:val="left" w:pos="1834"/>
        </w:tabs>
        <w:rPr>
          <w:rFonts w:asciiTheme="majorHAnsi" w:hAnsiTheme="majorHAnsi" w:cstheme="majorHAnsi"/>
          <w:b/>
          <w:sz w:val="22"/>
          <w:szCs w:val="22"/>
        </w:rPr>
      </w:pPr>
      <w:r w:rsidRPr="00235867">
        <w:rPr>
          <w:rFonts w:asciiTheme="majorHAnsi" w:hAnsiTheme="majorHAnsi" w:cstheme="majorHAnsi"/>
          <w:b/>
          <w:sz w:val="22"/>
          <w:szCs w:val="22"/>
        </w:rPr>
        <w:tab/>
      </w:r>
    </w:p>
    <w:tbl>
      <w:tblPr>
        <w:tblStyle w:val="TableGrid0"/>
        <w:tblW w:w="0" w:type="auto"/>
        <w:tblLook w:val="04A0" w:firstRow="1" w:lastRow="0" w:firstColumn="1" w:lastColumn="0" w:noHBand="0" w:noVBand="1"/>
      </w:tblPr>
      <w:tblGrid>
        <w:gridCol w:w="5225"/>
        <w:gridCol w:w="5225"/>
      </w:tblGrid>
      <w:tr w:rsidR="00235867" w:rsidRPr="00235867" w14:paraId="08D7A8FE" w14:textId="77777777" w:rsidTr="00712905">
        <w:tc>
          <w:tcPr>
            <w:tcW w:w="10456" w:type="dxa"/>
            <w:gridSpan w:val="2"/>
            <w:tcBorders>
              <w:bottom w:val="nil"/>
            </w:tcBorders>
          </w:tcPr>
          <w:p w14:paraId="7AF44A69" w14:textId="77777777" w:rsidR="00235867" w:rsidRPr="00235867" w:rsidRDefault="00235867" w:rsidP="00712905">
            <w:pPr>
              <w:tabs>
                <w:tab w:val="left" w:pos="1834"/>
              </w:tabs>
              <w:rPr>
                <w:rFonts w:asciiTheme="majorHAnsi" w:hAnsiTheme="majorHAnsi" w:cstheme="majorHAnsi"/>
                <w:b/>
                <w:color w:val="FF0000"/>
              </w:rPr>
            </w:pPr>
            <w:r w:rsidRPr="00235867">
              <w:rPr>
                <w:rFonts w:asciiTheme="majorHAnsi" w:hAnsiTheme="majorHAnsi" w:cstheme="majorHAnsi"/>
                <w:b/>
              </w:rPr>
              <w:t>What have we learnt and what can we change?</w:t>
            </w:r>
            <w:r w:rsidRPr="00235867">
              <w:rPr>
                <w:rFonts w:asciiTheme="majorHAnsi" w:hAnsiTheme="majorHAnsi" w:cstheme="majorHAnsi"/>
                <w:b/>
                <w:color w:val="FF0000"/>
              </w:rPr>
              <w:t xml:space="preserve"> </w:t>
            </w:r>
            <w:r w:rsidRPr="00235867">
              <w:rPr>
                <w:rFonts w:asciiTheme="majorHAnsi" w:hAnsiTheme="majorHAnsi" w:cstheme="majorHAnsi"/>
                <w:i/>
                <w:color w:val="000099"/>
              </w:rPr>
              <w:t>This needs to take account of knowledge each of the parties have gained from the previous sections so they understand how their actions have affected others. It is an opportunity to identify triggers/hotspots so changes can be made to prevent similar behaviours reoccurring.</w:t>
            </w:r>
          </w:p>
        </w:tc>
      </w:tr>
      <w:tr w:rsidR="00235867" w:rsidRPr="00235867" w14:paraId="77AFA7C6" w14:textId="77777777" w:rsidTr="00712905">
        <w:tc>
          <w:tcPr>
            <w:tcW w:w="5228" w:type="dxa"/>
            <w:tcBorders>
              <w:top w:val="nil"/>
            </w:tcBorders>
          </w:tcPr>
          <w:p w14:paraId="547ABBB7" w14:textId="77777777" w:rsidR="00235867" w:rsidRPr="00235867" w:rsidRDefault="00235867" w:rsidP="00712905">
            <w:pPr>
              <w:tabs>
                <w:tab w:val="left" w:pos="1834"/>
              </w:tabs>
              <w:rPr>
                <w:rFonts w:asciiTheme="majorHAnsi" w:hAnsiTheme="majorHAnsi" w:cstheme="majorHAnsi"/>
                <w:b/>
              </w:rPr>
            </w:pPr>
            <w:r w:rsidRPr="00235867">
              <w:rPr>
                <w:rFonts w:asciiTheme="majorHAnsi" w:hAnsiTheme="majorHAnsi" w:cstheme="majorHAnsi"/>
                <w:b/>
              </w:rPr>
              <w:t>Pupil:</w:t>
            </w:r>
          </w:p>
          <w:p w14:paraId="0380321A" w14:textId="77777777" w:rsidR="00235867" w:rsidRPr="00235867" w:rsidRDefault="00235867" w:rsidP="00712905">
            <w:pPr>
              <w:tabs>
                <w:tab w:val="left" w:pos="1834"/>
              </w:tabs>
              <w:rPr>
                <w:rFonts w:asciiTheme="majorHAnsi" w:hAnsiTheme="majorHAnsi" w:cstheme="majorHAnsi"/>
                <w:b/>
              </w:rPr>
            </w:pPr>
          </w:p>
          <w:p w14:paraId="680EC205" w14:textId="583B4B90" w:rsidR="00235867" w:rsidRDefault="00235867" w:rsidP="00712905">
            <w:pPr>
              <w:tabs>
                <w:tab w:val="left" w:pos="1834"/>
              </w:tabs>
              <w:rPr>
                <w:rFonts w:asciiTheme="majorHAnsi" w:hAnsiTheme="majorHAnsi" w:cstheme="majorHAnsi"/>
                <w:b/>
              </w:rPr>
            </w:pPr>
          </w:p>
          <w:p w14:paraId="75CEB936" w14:textId="57F94A40" w:rsidR="00B22CDB" w:rsidRDefault="00B22CDB" w:rsidP="00712905">
            <w:pPr>
              <w:tabs>
                <w:tab w:val="left" w:pos="1834"/>
              </w:tabs>
              <w:rPr>
                <w:rFonts w:asciiTheme="majorHAnsi" w:hAnsiTheme="majorHAnsi" w:cstheme="majorHAnsi"/>
                <w:b/>
              </w:rPr>
            </w:pPr>
          </w:p>
          <w:p w14:paraId="11A2514B" w14:textId="77777777" w:rsidR="00B22CDB" w:rsidRPr="00235867" w:rsidRDefault="00B22CDB" w:rsidP="00712905">
            <w:pPr>
              <w:tabs>
                <w:tab w:val="left" w:pos="1834"/>
              </w:tabs>
              <w:rPr>
                <w:rFonts w:asciiTheme="majorHAnsi" w:hAnsiTheme="majorHAnsi" w:cstheme="majorHAnsi"/>
                <w:b/>
              </w:rPr>
            </w:pPr>
          </w:p>
          <w:p w14:paraId="19362AF6" w14:textId="77777777" w:rsidR="00235867" w:rsidRPr="00235867" w:rsidRDefault="00235867" w:rsidP="00712905">
            <w:pPr>
              <w:tabs>
                <w:tab w:val="left" w:pos="1834"/>
              </w:tabs>
              <w:rPr>
                <w:rFonts w:asciiTheme="majorHAnsi" w:hAnsiTheme="majorHAnsi" w:cstheme="majorHAnsi"/>
                <w:b/>
              </w:rPr>
            </w:pPr>
          </w:p>
        </w:tc>
        <w:tc>
          <w:tcPr>
            <w:tcW w:w="5228" w:type="dxa"/>
            <w:tcBorders>
              <w:top w:val="nil"/>
              <w:bottom w:val="single" w:sz="4" w:space="0" w:color="auto"/>
            </w:tcBorders>
          </w:tcPr>
          <w:p w14:paraId="4E1ADD7B" w14:textId="77777777" w:rsidR="00235867" w:rsidRPr="00235867" w:rsidRDefault="00235867" w:rsidP="00712905">
            <w:pPr>
              <w:tabs>
                <w:tab w:val="left" w:pos="1834"/>
              </w:tabs>
              <w:rPr>
                <w:rFonts w:asciiTheme="majorHAnsi" w:hAnsiTheme="majorHAnsi" w:cstheme="majorHAnsi"/>
                <w:b/>
              </w:rPr>
            </w:pPr>
            <w:r w:rsidRPr="00235867">
              <w:rPr>
                <w:rFonts w:asciiTheme="majorHAnsi" w:hAnsiTheme="majorHAnsi" w:cstheme="majorHAnsi"/>
                <w:b/>
              </w:rPr>
              <w:t>Staff:</w:t>
            </w:r>
          </w:p>
        </w:tc>
      </w:tr>
    </w:tbl>
    <w:p w14:paraId="28C44CF2" w14:textId="77777777" w:rsidR="00235867" w:rsidRPr="00235867" w:rsidRDefault="00235867" w:rsidP="00235867">
      <w:pPr>
        <w:tabs>
          <w:tab w:val="left" w:pos="1834"/>
        </w:tabs>
        <w:rPr>
          <w:rFonts w:asciiTheme="majorHAnsi" w:hAnsiTheme="majorHAnsi" w:cstheme="majorHAnsi"/>
          <w:b/>
          <w:sz w:val="22"/>
          <w:szCs w:val="22"/>
        </w:rPr>
      </w:pPr>
    </w:p>
    <w:tbl>
      <w:tblPr>
        <w:tblStyle w:val="TableGrid0"/>
        <w:tblW w:w="0" w:type="auto"/>
        <w:tblLook w:val="04A0" w:firstRow="1" w:lastRow="0" w:firstColumn="1" w:lastColumn="0" w:noHBand="0" w:noVBand="1"/>
      </w:tblPr>
      <w:tblGrid>
        <w:gridCol w:w="5225"/>
        <w:gridCol w:w="5225"/>
      </w:tblGrid>
      <w:tr w:rsidR="00235867" w:rsidRPr="00235867" w14:paraId="6349AF4F" w14:textId="77777777" w:rsidTr="00712905">
        <w:tc>
          <w:tcPr>
            <w:tcW w:w="10456" w:type="dxa"/>
            <w:gridSpan w:val="2"/>
            <w:tcBorders>
              <w:bottom w:val="nil"/>
            </w:tcBorders>
          </w:tcPr>
          <w:p w14:paraId="0DC896B1" w14:textId="77777777" w:rsidR="00235867" w:rsidRPr="00235867" w:rsidRDefault="00235867" w:rsidP="00712905">
            <w:pPr>
              <w:tabs>
                <w:tab w:val="left" w:pos="1834"/>
              </w:tabs>
              <w:rPr>
                <w:rFonts w:asciiTheme="majorHAnsi" w:hAnsiTheme="majorHAnsi" w:cstheme="majorHAnsi"/>
                <w:i/>
                <w:color w:val="FF0000"/>
              </w:rPr>
            </w:pPr>
            <w:r w:rsidRPr="00235867">
              <w:rPr>
                <w:rFonts w:asciiTheme="majorHAnsi" w:hAnsiTheme="majorHAnsi" w:cstheme="majorHAnsi"/>
                <w:b/>
              </w:rPr>
              <w:t xml:space="preserve">How can we change it? </w:t>
            </w:r>
            <w:r w:rsidRPr="00235867">
              <w:rPr>
                <w:rFonts w:asciiTheme="majorHAnsi" w:hAnsiTheme="majorHAnsi" w:cstheme="majorHAnsi"/>
                <w:i/>
                <w:color w:val="000099"/>
              </w:rPr>
              <w:t>The response to this should form part of the pupil’s support plan and agreed targets, so both pupil and staff know how to support achievement of successful outcomes.</w:t>
            </w:r>
          </w:p>
        </w:tc>
      </w:tr>
      <w:tr w:rsidR="00235867" w:rsidRPr="00235867" w14:paraId="7D91D94C" w14:textId="77777777" w:rsidTr="00712905">
        <w:tc>
          <w:tcPr>
            <w:tcW w:w="5228" w:type="dxa"/>
            <w:tcBorders>
              <w:top w:val="nil"/>
            </w:tcBorders>
          </w:tcPr>
          <w:p w14:paraId="1CD74D95" w14:textId="77777777" w:rsidR="00235867" w:rsidRPr="00235867" w:rsidRDefault="00235867" w:rsidP="00712905">
            <w:pPr>
              <w:tabs>
                <w:tab w:val="left" w:pos="1834"/>
              </w:tabs>
              <w:rPr>
                <w:rFonts w:asciiTheme="majorHAnsi" w:hAnsiTheme="majorHAnsi" w:cstheme="majorHAnsi"/>
                <w:b/>
              </w:rPr>
            </w:pPr>
            <w:r w:rsidRPr="00235867">
              <w:rPr>
                <w:rFonts w:asciiTheme="majorHAnsi" w:hAnsiTheme="majorHAnsi" w:cstheme="majorHAnsi"/>
                <w:b/>
              </w:rPr>
              <w:t>Pupil:</w:t>
            </w:r>
          </w:p>
          <w:p w14:paraId="0AC8057B" w14:textId="77777777" w:rsidR="00235867" w:rsidRPr="00235867" w:rsidRDefault="00235867" w:rsidP="00712905">
            <w:pPr>
              <w:tabs>
                <w:tab w:val="left" w:pos="1834"/>
              </w:tabs>
              <w:rPr>
                <w:rFonts w:asciiTheme="majorHAnsi" w:hAnsiTheme="majorHAnsi" w:cstheme="majorHAnsi"/>
                <w:b/>
              </w:rPr>
            </w:pPr>
          </w:p>
          <w:p w14:paraId="3686E393" w14:textId="77777777" w:rsidR="00235867" w:rsidRPr="00235867" w:rsidRDefault="00235867" w:rsidP="00712905">
            <w:pPr>
              <w:tabs>
                <w:tab w:val="left" w:pos="1834"/>
              </w:tabs>
              <w:rPr>
                <w:rFonts w:asciiTheme="majorHAnsi" w:hAnsiTheme="majorHAnsi" w:cstheme="majorHAnsi"/>
                <w:b/>
              </w:rPr>
            </w:pPr>
          </w:p>
          <w:p w14:paraId="3851E3F8" w14:textId="1B156E22" w:rsidR="00235867" w:rsidRDefault="00235867" w:rsidP="00712905">
            <w:pPr>
              <w:tabs>
                <w:tab w:val="left" w:pos="1834"/>
              </w:tabs>
              <w:rPr>
                <w:rFonts w:asciiTheme="majorHAnsi" w:hAnsiTheme="majorHAnsi" w:cstheme="majorHAnsi"/>
                <w:b/>
              </w:rPr>
            </w:pPr>
          </w:p>
          <w:p w14:paraId="202ED78F" w14:textId="40104E2F" w:rsidR="00B22CDB" w:rsidRDefault="00B22CDB" w:rsidP="00712905">
            <w:pPr>
              <w:tabs>
                <w:tab w:val="left" w:pos="1834"/>
              </w:tabs>
              <w:rPr>
                <w:rFonts w:asciiTheme="majorHAnsi" w:hAnsiTheme="majorHAnsi" w:cstheme="majorHAnsi"/>
                <w:b/>
              </w:rPr>
            </w:pPr>
          </w:p>
          <w:p w14:paraId="4C94349E" w14:textId="77777777" w:rsidR="00B22CDB" w:rsidRDefault="00B22CDB" w:rsidP="00712905">
            <w:pPr>
              <w:tabs>
                <w:tab w:val="left" w:pos="1834"/>
              </w:tabs>
              <w:rPr>
                <w:rFonts w:asciiTheme="majorHAnsi" w:hAnsiTheme="majorHAnsi" w:cstheme="majorHAnsi"/>
                <w:b/>
              </w:rPr>
            </w:pPr>
          </w:p>
          <w:p w14:paraId="6FD55877" w14:textId="16A44E05" w:rsidR="00B22CDB" w:rsidRPr="00235867" w:rsidRDefault="00B22CDB" w:rsidP="00712905">
            <w:pPr>
              <w:tabs>
                <w:tab w:val="left" w:pos="1834"/>
              </w:tabs>
              <w:rPr>
                <w:rFonts w:asciiTheme="majorHAnsi" w:hAnsiTheme="majorHAnsi" w:cstheme="majorHAnsi"/>
                <w:b/>
              </w:rPr>
            </w:pPr>
          </w:p>
        </w:tc>
        <w:tc>
          <w:tcPr>
            <w:tcW w:w="5228" w:type="dxa"/>
            <w:tcBorders>
              <w:top w:val="nil"/>
            </w:tcBorders>
          </w:tcPr>
          <w:p w14:paraId="66AFB3CE" w14:textId="77777777" w:rsidR="00235867" w:rsidRPr="00235867" w:rsidRDefault="00235867" w:rsidP="00712905">
            <w:pPr>
              <w:tabs>
                <w:tab w:val="left" w:pos="1834"/>
              </w:tabs>
              <w:rPr>
                <w:rFonts w:asciiTheme="majorHAnsi" w:hAnsiTheme="majorHAnsi" w:cstheme="majorHAnsi"/>
                <w:b/>
              </w:rPr>
            </w:pPr>
            <w:r w:rsidRPr="00235867">
              <w:rPr>
                <w:rFonts w:asciiTheme="majorHAnsi" w:hAnsiTheme="majorHAnsi" w:cstheme="majorHAnsi"/>
                <w:b/>
              </w:rPr>
              <w:t>Staff:</w:t>
            </w:r>
          </w:p>
        </w:tc>
      </w:tr>
    </w:tbl>
    <w:p w14:paraId="5F4A354A" w14:textId="77777777" w:rsidR="00235867" w:rsidRPr="00235867" w:rsidRDefault="00235867" w:rsidP="00235867">
      <w:pPr>
        <w:tabs>
          <w:tab w:val="left" w:pos="1834"/>
        </w:tabs>
        <w:rPr>
          <w:rFonts w:asciiTheme="majorHAnsi" w:hAnsiTheme="majorHAnsi" w:cstheme="majorHAnsi"/>
          <w:b/>
          <w:sz w:val="22"/>
          <w:szCs w:val="22"/>
        </w:rPr>
      </w:pPr>
      <w:r w:rsidRPr="00235867">
        <w:rPr>
          <w:rFonts w:asciiTheme="majorHAnsi" w:hAnsiTheme="majorHAnsi" w:cstheme="majorHAnsi"/>
          <w:b/>
          <w:sz w:val="22"/>
          <w:szCs w:val="22"/>
        </w:rPr>
        <w:t xml:space="preserve"> </w:t>
      </w:r>
    </w:p>
    <w:tbl>
      <w:tblPr>
        <w:tblStyle w:val="TableGrid0"/>
        <w:tblW w:w="0" w:type="auto"/>
        <w:tblLook w:val="04A0" w:firstRow="1" w:lastRow="0" w:firstColumn="1" w:lastColumn="0" w:noHBand="0" w:noVBand="1"/>
      </w:tblPr>
      <w:tblGrid>
        <w:gridCol w:w="10450"/>
      </w:tblGrid>
      <w:tr w:rsidR="00235867" w:rsidRPr="00235867" w14:paraId="274F4754" w14:textId="77777777" w:rsidTr="00712905">
        <w:tc>
          <w:tcPr>
            <w:tcW w:w="10456" w:type="dxa"/>
          </w:tcPr>
          <w:p w14:paraId="3CEB3B50" w14:textId="77777777" w:rsidR="00235867" w:rsidRPr="00235867" w:rsidRDefault="00235867" w:rsidP="00712905">
            <w:pPr>
              <w:tabs>
                <w:tab w:val="left" w:pos="1834"/>
              </w:tabs>
              <w:rPr>
                <w:rFonts w:asciiTheme="majorHAnsi" w:hAnsiTheme="majorHAnsi" w:cstheme="majorHAnsi"/>
                <w:b/>
              </w:rPr>
            </w:pPr>
            <w:r w:rsidRPr="00235867">
              <w:rPr>
                <w:rFonts w:asciiTheme="majorHAnsi" w:hAnsiTheme="majorHAnsi" w:cstheme="majorHAnsi"/>
                <w:b/>
              </w:rPr>
              <w:lastRenderedPageBreak/>
              <w:t>Parent/Carer Comments:</w:t>
            </w:r>
          </w:p>
        </w:tc>
      </w:tr>
      <w:tr w:rsidR="00235867" w:rsidRPr="00235867" w14:paraId="737C4D4C" w14:textId="77777777" w:rsidTr="00712905">
        <w:tc>
          <w:tcPr>
            <w:tcW w:w="10456" w:type="dxa"/>
          </w:tcPr>
          <w:p w14:paraId="27701E22" w14:textId="77777777" w:rsidR="00235867" w:rsidRPr="00235867" w:rsidRDefault="00235867" w:rsidP="00712905">
            <w:pPr>
              <w:tabs>
                <w:tab w:val="left" w:pos="1834"/>
              </w:tabs>
              <w:rPr>
                <w:rFonts w:asciiTheme="majorHAnsi" w:hAnsiTheme="majorHAnsi" w:cstheme="majorHAnsi"/>
                <w:b/>
              </w:rPr>
            </w:pPr>
          </w:p>
          <w:p w14:paraId="1340D62C" w14:textId="6CB37F8A" w:rsidR="00235867" w:rsidRDefault="00235867" w:rsidP="00712905">
            <w:pPr>
              <w:tabs>
                <w:tab w:val="left" w:pos="1834"/>
              </w:tabs>
              <w:rPr>
                <w:rFonts w:asciiTheme="majorHAnsi" w:hAnsiTheme="majorHAnsi" w:cstheme="majorHAnsi"/>
                <w:b/>
              </w:rPr>
            </w:pPr>
          </w:p>
          <w:p w14:paraId="3D30D1C9" w14:textId="14ECE137" w:rsidR="00B22CDB" w:rsidRDefault="00B22CDB" w:rsidP="00712905">
            <w:pPr>
              <w:tabs>
                <w:tab w:val="left" w:pos="1834"/>
              </w:tabs>
              <w:rPr>
                <w:rFonts w:asciiTheme="majorHAnsi" w:hAnsiTheme="majorHAnsi" w:cstheme="majorHAnsi"/>
                <w:b/>
              </w:rPr>
            </w:pPr>
          </w:p>
          <w:p w14:paraId="5E88C29C" w14:textId="3F9ECD63" w:rsidR="00B22CDB" w:rsidRDefault="00B22CDB" w:rsidP="00712905">
            <w:pPr>
              <w:tabs>
                <w:tab w:val="left" w:pos="1834"/>
              </w:tabs>
              <w:rPr>
                <w:rFonts w:asciiTheme="majorHAnsi" w:hAnsiTheme="majorHAnsi" w:cstheme="majorHAnsi"/>
                <w:b/>
              </w:rPr>
            </w:pPr>
          </w:p>
          <w:p w14:paraId="4A3A2C53" w14:textId="34C3526E" w:rsidR="00B22CDB" w:rsidRDefault="00B22CDB" w:rsidP="00712905">
            <w:pPr>
              <w:tabs>
                <w:tab w:val="left" w:pos="1834"/>
              </w:tabs>
              <w:rPr>
                <w:rFonts w:asciiTheme="majorHAnsi" w:hAnsiTheme="majorHAnsi" w:cstheme="majorHAnsi"/>
                <w:b/>
              </w:rPr>
            </w:pPr>
          </w:p>
          <w:p w14:paraId="443E1D7A" w14:textId="1DFDB128" w:rsidR="00B22CDB" w:rsidRDefault="00B22CDB" w:rsidP="00712905">
            <w:pPr>
              <w:tabs>
                <w:tab w:val="left" w:pos="1834"/>
              </w:tabs>
              <w:rPr>
                <w:rFonts w:asciiTheme="majorHAnsi" w:hAnsiTheme="majorHAnsi" w:cstheme="majorHAnsi"/>
                <w:b/>
              </w:rPr>
            </w:pPr>
          </w:p>
          <w:p w14:paraId="28820B39" w14:textId="1FF54C52" w:rsidR="00B22CDB" w:rsidRDefault="00B22CDB" w:rsidP="00712905">
            <w:pPr>
              <w:tabs>
                <w:tab w:val="left" w:pos="1834"/>
              </w:tabs>
              <w:rPr>
                <w:rFonts w:asciiTheme="majorHAnsi" w:hAnsiTheme="majorHAnsi" w:cstheme="majorHAnsi"/>
                <w:b/>
              </w:rPr>
            </w:pPr>
          </w:p>
          <w:p w14:paraId="207DABA0" w14:textId="77777777" w:rsidR="00B22CDB" w:rsidRPr="00235867" w:rsidRDefault="00B22CDB" w:rsidP="00712905">
            <w:pPr>
              <w:tabs>
                <w:tab w:val="left" w:pos="1834"/>
              </w:tabs>
              <w:rPr>
                <w:rFonts w:asciiTheme="majorHAnsi" w:hAnsiTheme="majorHAnsi" w:cstheme="majorHAnsi"/>
                <w:b/>
              </w:rPr>
            </w:pPr>
          </w:p>
          <w:p w14:paraId="396504F7" w14:textId="77777777" w:rsidR="00235867" w:rsidRPr="00235867" w:rsidRDefault="00235867" w:rsidP="00712905">
            <w:pPr>
              <w:tabs>
                <w:tab w:val="left" w:pos="1834"/>
              </w:tabs>
              <w:rPr>
                <w:rFonts w:asciiTheme="majorHAnsi" w:hAnsiTheme="majorHAnsi" w:cstheme="majorHAnsi"/>
                <w:b/>
              </w:rPr>
            </w:pPr>
          </w:p>
        </w:tc>
      </w:tr>
    </w:tbl>
    <w:p w14:paraId="02AE4716" w14:textId="77777777" w:rsidR="00235867" w:rsidRPr="00235867" w:rsidRDefault="00235867" w:rsidP="00235867">
      <w:pPr>
        <w:tabs>
          <w:tab w:val="left" w:pos="1834"/>
        </w:tabs>
        <w:rPr>
          <w:rFonts w:asciiTheme="majorHAnsi" w:hAnsiTheme="majorHAnsi" w:cstheme="majorHAnsi"/>
          <w:b/>
          <w:sz w:val="22"/>
          <w:szCs w:val="22"/>
        </w:rPr>
      </w:pPr>
    </w:p>
    <w:tbl>
      <w:tblPr>
        <w:tblStyle w:val="TableGrid0"/>
        <w:tblW w:w="0" w:type="auto"/>
        <w:tblLook w:val="04A0" w:firstRow="1" w:lastRow="0" w:firstColumn="1" w:lastColumn="0" w:noHBand="0" w:noVBand="1"/>
      </w:tblPr>
      <w:tblGrid>
        <w:gridCol w:w="10450"/>
      </w:tblGrid>
      <w:tr w:rsidR="00235867" w:rsidRPr="00235867" w14:paraId="0D5B31D5" w14:textId="77777777" w:rsidTr="00712905">
        <w:tc>
          <w:tcPr>
            <w:tcW w:w="10456" w:type="dxa"/>
          </w:tcPr>
          <w:p w14:paraId="72E9CED0" w14:textId="77777777" w:rsidR="00235867" w:rsidRPr="00235867" w:rsidRDefault="00235867" w:rsidP="00712905">
            <w:pPr>
              <w:tabs>
                <w:tab w:val="left" w:pos="1834"/>
              </w:tabs>
              <w:rPr>
                <w:rFonts w:asciiTheme="majorHAnsi" w:hAnsiTheme="majorHAnsi" w:cstheme="majorHAnsi"/>
                <w:b/>
              </w:rPr>
            </w:pPr>
            <w:r w:rsidRPr="00235867">
              <w:rPr>
                <w:rFonts w:asciiTheme="majorHAnsi" w:hAnsiTheme="majorHAnsi" w:cstheme="majorHAnsi"/>
                <w:b/>
              </w:rPr>
              <w:t xml:space="preserve">Date of next review meeting: </w:t>
            </w:r>
          </w:p>
          <w:p w14:paraId="0EAFE7C5" w14:textId="77777777" w:rsidR="00235867" w:rsidRPr="00235867" w:rsidRDefault="00235867" w:rsidP="00712905">
            <w:pPr>
              <w:tabs>
                <w:tab w:val="left" w:pos="1834"/>
              </w:tabs>
              <w:rPr>
                <w:rFonts w:asciiTheme="majorHAnsi" w:hAnsiTheme="majorHAnsi" w:cstheme="majorHAnsi"/>
                <w:b/>
              </w:rPr>
            </w:pPr>
          </w:p>
        </w:tc>
      </w:tr>
    </w:tbl>
    <w:p w14:paraId="7E9373DE" w14:textId="77777777" w:rsidR="00235867" w:rsidRPr="00235867" w:rsidRDefault="00235867" w:rsidP="00235867">
      <w:pPr>
        <w:tabs>
          <w:tab w:val="left" w:pos="1834"/>
        </w:tabs>
        <w:rPr>
          <w:rFonts w:asciiTheme="majorHAnsi" w:hAnsiTheme="majorHAnsi" w:cstheme="majorHAnsi"/>
          <w:b/>
          <w:sz w:val="22"/>
          <w:szCs w:val="22"/>
        </w:rPr>
      </w:pPr>
    </w:p>
    <w:tbl>
      <w:tblPr>
        <w:tblStyle w:val="TableGrid0"/>
        <w:tblW w:w="0" w:type="auto"/>
        <w:tblLook w:val="04A0" w:firstRow="1" w:lastRow="0" w:firstColumn="1" w:lastColumn="0" w:noHBand="0" w:noVBand="1"/>
      </w:tblPr>
      <w:tblGrid>
        <w:gridCol w:w="10450"/>
      </w:tblGrid>
      <w:tr w:rsidR="00235867" w:rsidRPr="00235867" w14:paraId="05BAD486" w14:textId="77777777" w:rsidTr="00712905">
        <w:tc>
          <w:tcPr>
            <w:tcW w:w="10456" w:type="dxa"/>
          </w:tcPr>
          <w:p w14:paraId="79D11464" w14:textId="77777777" w:rsidR="00235867" w:rsidRPr="00235867" w:rsidRDefault="00235867" w:rsidP="00712905">
            <w:pPr>
              <w:tabs>
                <w:tab w:val="left" w:pos="1834"/>
              </w:tabs>
              <w:rPr>
                <w:rFonts w:asciiTheme="majorHAnsi" w:hAnsiTheme="majorHAnsi" w:cstheme="majorHAnsi"/>
                <w:b/>
                <w:color w:val="FF0000"/>
              </w:rPr>
            </w:pPr>
            <w:r w:rsidRPr="00235867">
              <w:rPr>
                <w:rFonts w:asciiTheme="majorHAnsi" w:hAnsiTheme="majorHAnsi" w:cstheme="majorHAnsi"/>
                <w:b/>
              </w:rPr>
              <w:t xml:space="preserve">Is a SEND Personalised Learning Plan/Behaviour Support Plan/Wellbeing Support Plan/Reduced Timetable Plan now needed? </w:t>
            </w:r>
          </w:p>
          <w:p w14:paraId="49B86E7A" w14:textId="77777777" w:rsidR="00B22CDB" w:rsidRDefault="00235867" w:rsidP="00712905">
            <w:pPr>
              <w:tabs>
                <w:tab w:val="left" w:pos="1834"/>
              </w:tabs>
              <w:rPr>
                <w:rFonts w:asciiTheme="majorHAnsi" w:hAnsiTheme="majorHAnsi" w:cstheme="majorHAnsi"/>
                <w:b/>
              </w:rPr>
            </w:pPr>
            <w:r w:rsidRPr="00235867">
              <w:rPr>
                <w:rFonts w:asciiTheme="majorHAnsi" w:hAnsiTheme="majorHAnsi" w:cstheme="majorHAnsi"/>
                <w:b/>
              </w:rPr>
              <w:t xml:space="preserve">          </w:t>
            </w:r>
          </w:p>
          <w:p w14:paraId="31F6E89E" w14:textId="77777777" w:rsidR="00B22CDB" w:rsidRDefault="00B22CDB" w:rsidP="00712905">
            <w:pPr>
              <w:tabs>
                <w:tab w:val="left" w:pos="1834"/>
              </w:tabs>
              <w:rPr>
                <w:rFonts w:asciiTheme="majorHAnsi" w:hAnsiTheme="majorHAnsi" w:cstheme="majorHAnsi"/>
                <w:b/>
              </w:rPr>
            </w:pPr>
          </w:p>
          <w:p w14:paraId="65082D32" w14:textId="43731B9B" w:rsidR="00235867" w:rsidRPr="00235867" w:rsidRDefault="00235867" w:rsidP="00712905">
            <w:pPr>
              <w:tabs>
                <w:tab w:val="left" w:pos="1834"/>
              </w:tabs>
              <w:rPr>
                <w:rFonts w:asciiTheme="majorHAnsi" w:hAnsiTheme="majorHAnsi" w:cstheme="majorHAnsi"/>
                <w:b/>
              </w:rPr>
            </w:pPr>
            <w:r w:rsidRPr="00235867">
              <w:rPr>
                <w:rFonts w:asciiTheme="majorHAnsi" w:hAnsiTheme="majorHAnsi" w:cstheme="majorHAnsi"/>
                <w:b/>
              </w:rPr>
              <w:t xml:space="preserve">         </w:t>
            </w:r>
          </w:p>
        </w:tc>
      </w:tr>
    </w:tbl>
    <w:p w14:paraId="6B77C7BB" w14:textId="77777777" w:rsidR="00235867" w:rsidRPr="00235867" w:rsidRDefault="00235867" w:rsidP="00235867">
      <w:pPr>
        <w:tabs>
          <w:tab w:val="left" w:pos="1834"/>
        </w:tabs>
        <w:rPr>
          <w:rFonts w:asciiTheme="majorHAnsi" w:hAnsiTheme="majorHAnsi" w:cstheme="majorHAnsi"/>
          <w:b/>
          <w:sz w:val="22"/>
          <w:szCs w:val="22"/>
        </w:rPr>
      </w:pPr>
    </w:p>
    <w:tbl>
      <w:tblPr>
        <w:tblStyle w:val="TableGrid0"/>
        <w:tblW w:w="0" w:type="auto"/>
        <w:tblLook w:val="04A0" w:firstRow="1" w:lastRow="0" w:firstColumn="1" w:lastColumn="0" w:noHBand="0" w:noVBand="1"/>
      </w:tblPr>
      <w:tblGrid>
        <w:gridCol w:w="3483"/>
        <w:gridCol w:w="3483"/>
        <w:gridCol w:w="3484"/>
      </w:tblGrid>
      <w:tr w:rsidR="00235867" w:rsidRPr="00235867" w14:paraId="507DBA58" w14:textId="77777777" w:rsidTr="00712905">
        <w:tc>
          <w:tcPr>
            <w:tcW w:w="3485" w:type="dxa"/>
          </w:tcPr>
          <w:p w14:paraId="6D3653D5" w14:textId="77777777" w:rsidR="00235867" w:rsidRPr="00235867" w:rsidRDefault="00235867" w:rsidP="00712905">
            <w:pPr>
              <w:tabs>
                <w:tab w:val="left" w:pos="1834"/>
              </w:tabs>
              <w:rPr>
                <w:rFonts w:asciiTheme="majorHAnsi" w:hAnsiTheme="majorHAnsi" w:cstheme="majorHAnsi"/>
                <w:b/>
              </w:rPr>
            </w:pPr>
            <w:r w:rsidRPr="00235867">
              <w:rPr>
                <w:rFonts w:asciiTheme="majorHAnsi" w:hAnsiTheme="majorHAnsi" w:cstheme="majorHAnsi"/>
                <w:b/>
              </w:rPr>
              <w:t>Signed (pupil):</w:t>
            </w:r>
          </w:p>
        </w:tc>
        <w:tc>
          <w:tcPr>
            <w:tcW w:w="3485" w:type="dxa"/>
          </w:tcPr>
          <w:p w14:paraId="583AF8CE" w14:textId="77777777" w:rsidR="00235867" w:rsidRPr="00235867" w:rsidRDefault="00235867" w:rsidP="00712905">
            <w:pPr>
              <w:tabs>
                <w:tab w:val="left" w:pos="1834"/>
              </w:tabs>
              <w:rPr>
                <w:rFonts w:asciiTheme="majorHAnsi" w:hAnsiTheme="majorHAnsi" w:cstheme="majorHAnsi"/>
                <w:b/>
              </w:rPr>
            </w:pPr>
            <w:r w:rsidRPr="00235867">
              <w:rPr>
                <w:rFonts w:asciiTheme="majorHAnsi" w:hAnsiTheme="majorHAnsi" w:cstheme="majorHAnsi"/>
                <w:b/>
              </w:rPr>
              <w:t>Signed (parent/carer):</w:t>
            </w:r>
          </w:p>
        </w:tc>
        <w:tc>
          <w:tcPr>
            <w:tcW w:w="3486" w:type="dxa"/>
          </w:tcPr>
          <w:p w14:paraId="6967DC5D" w14:textId="77777777" w:rsidR="00235867" w:rsidRPr="00235867" w:rsidRDefault="00235867" w:rsidP="00712905">
            <w:pPr>
              <w:tabs>
                <w:tab w:val="left" w:pos="1834"/>
              </w:tabs>
              <w:rPr>
                <w:rFonts w:asciiTheme="majorHAnsi" w:hAnsiTheme="majorHAnsi" w:cstheme="majorHAnsi"/>
                <w:b/>
              </w:rPr>
            </w:pPr>
            <w:r w:rsidRPr="00235867">
              <w:rPr>
                <w:rFonts w:asciiTheme="majorHAnsi" w:hAnsiTheme="majorHAnsi" w:cstheme="majorHAnsi"/>
                <w:b/>
              </w:rPr>
              <w:t>Signed (staff):</w:t>
            </w:r>
          </w:p>
        </w:tc>
      </w:tr>
      <w:tr w:rsidR="00235867" w:rsidRPr="00235867" w14:paraId="10580B0A" w14:textId="77777777" w:rsidTr="00712905">
        <w:tc>
          <w:tcPr>
            <w:tcW w:w="3485" w:type="dxa"/>
          </w:tcPr>
          <w:p w14:paraId="0262A4A7" w14:textId="77777777" w:rsidR="00235867" w:rsidRPr="00235867" w:rsidRDefault="00235867" w:rsidP="00712905">
            <w:pPr>
              <w:tabs>
                <w:tab w:val="left" w:pos="1834"/>
              </w:tabs>
              <w:rPr>
                <w:rFonts w:asciiTheme="majorHAnsi" w:hAnsiTheme="majorHAnsi" w:cstheme="majorHAnsi"/>
                <w:b/>
              </w:rPr>
            </w:pPr>
          </w:p>
          <w:p w14:paraId="1D53569D" w14:textId="77777777" w:rsidR="00235867" w:rsidRPr="00235867" w:rsidRDefault="00235867" w:rsidP="00712905">
            <w:pPr>
              <w:tabs>
                <w:tab w:val="left" w:pos="1834"/>
              </w:tabs>
              <w:rPr>
                <w:rFonts w:asciiTheme="majorHAnsi" w:hAnsiTheme="majorHAnsi" w:cstheme="majorHAnsi"/>
                <w:b/>
              </w:rPr>
            </w:pPr>
          </w:p>
          <w:p w14:paraId="212E8481" w14:textId="77777777" w:rsidR="00235867" w:rsidRPr="00235867" w:rsidRDefault="00235867" w:rsidP="00712905">
            <w:pPr>
              <w:tabs>
                <w:tab w:val="left" w:pos="1834"/>
              </w:tabs>
              <w:rPr>
                <w:rFonts w:asciiTheme="majorHAnsi" w:hAnsiTheme="majorHAnsi" w:cstheme="majorHAnsi"/>
                <w:b/>
              </w:rPr>
            </w:pPr>
          </w:p>
        </w:tc>
        <w:tc>
          <w:tcPr>
            <w:tcW w:w="3485" w:type="dxa"/>
          </w:tcPr>
          <w:p w14:paraId="109E0D93" w14:textId="77777777" w:rsidR="00235867" w:rsidRPr="00235867" w:rsidRDefault="00235867" w:rsidP="00712905">
            <w:pPr>
              <w:tabs>
                <w:tab w:val="left" w:pos="1834"/>
              </w:tabs>
              <w:rPr>
                <w:rFonts w:asciiTheme="majorHAnsi" w:hAnsiTheme="majorHAnsi" w:cstheme="majorHAnsi"/>
                <w:b/>
              </w:rPr>
            </w:pPr>
          </w:p>
        </w:tc>
        <w:tc>
          <w:tcPr>
            <w:tcW w:w="3486" w:type="dxa"/>
          </w:tcPr>
          <w:p w14:paraId="1A7B8989" w14:textId="77777777" w:rsidR="00235867" w:rsidRPr="00235867" w:rsidRDefault="00235867" w:rsidP="00712905">
            <w:pPr>
              <w:tabs>
                <w:tab w:val="left" w:pos="1834"/>
              </w:tabs>
              <w:rPr>
                <w:rFonts w:asciiTheme="majorHAnsi" w:hAnsiTheme="majorHAnsi" w:cstheme="majorHAnsi"/>
                <w:b/>
              </w:rPr>
            </w:pPr>
          </w:p>
        </w:tc>
      </w:tr>
    </w:tbl>
    <w:p w14:paraId="1CAC2FF0" w14:textId="77777777" w:rsidR="00235867" w:rsidRPr="00235867" w:rsidRDefault="00235867" w:rsidP="00235867">
      <w:pPr>
        <w:tabs>
          <w:tab w:val="left" w:pos="1834"/>
        </w:tabs>
        <w:rPr>
          <w:rFonts w:asciiTheme="majorHAnsi" w:hAnsiTheme="majorHAnsi" w:cstheme="majorHAnsi"/>
          <w:b/>
          <w:sz w:val="22"/>
          <w:szCs w:val="22"/>
        </w:rPr>
      </w:pPr>
    </w:p>
    <w:p w14:paraId="4B4F90D1" w14:textId="77777777" w:rsidR="006A46BB" w:rsidRPr="00235867" w:rsidRDefault="006A46BB" w:rsidP="003C573E">
      <w:pPr>
        <w:spacing w:line="276" w:lineRule="auto"/>
        <w:rPr>
          <w:rFonts w:asciiTheme="majorHAnsi" w:hAnsiTheme="majorHAnsi" w:cstheme="majorHAnsi"/>
          <w:sz w:val="22"/>
          <w:szCs w:val="22"/>
        </w:rPr>
      </w:pPr>
    </w:p>
    <w:sectPr w:rsidR="006A46BB" w:rsidRPr="00235867" w:rsidSect="007932AE">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401C2" w14:textId="77777777" w:rsidR="001D13B2" w:rsidRDefault="001D13B2" w:rsidP="00620B75">
      <w:r>
        <w:separator/>
      </w:r>
    </w:p>
  </w:endnote>
  <w:endnote w:type="continuationSeparator" w:id="0">
    <w:p w14:paraId="1D1D0A06" w14:textId="77777777" w:rsidR="001D13B2" w:rsidRDefault="001D13B2" w:rsidP="0062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8EC0" w14:textId="6D857371" w:rsidR="00712905" w:rsidRDefault="001D13B2">
    <w:pPr>
      <w:pStyle w:val="Footer"/>
    </w:pPr>
    <w:sdt>
      <w:sdtPr>
        <w:id w:val="969400743"/>
        <w:temporary/>
        <w:showingPlcHdr/>
      </w:sdtPr>
      <w:sdtEndPr/>
      <w:sdtContent>
        <w:r w:rsidR="00712905">
          <w:t>[Type text]</w:t>
        </w:r>
      </w:sdtContent>
    </w:sdt>
    <w:r w:rsidR="00712905">
      <w:ptab w:relativeTo="margin" w:alignment="center" w:leader="none"/>
    </w:r>
    <w:sdt>
      <w:sdtPr>
        <w:id w:val="969400748"/>
        <w:temporary/>
        <w:showingPlcHdr/>
      </w:sdtPr>
      <w:sdtEndPr/>
      <w:sdtContent>
        <w:r w:rsidR="00712905">
          <w:t>[Type text]</w:t>
        </w:r>
      </w:sdtContent>
    </w:sdt>
    <w:r w:rsidR="00712905">
      <w:ptab w:relativeTo="margin" w:alignment="right" w:leader="none"/>
    </w:r>
    <w:sdt>
      <w:sdtPr>
        <w:id w:val="969400753"/>
        <w:temporary/>
        <w:showingPlcHdr/>
      </w:sdtPr>
      <w:sdtEndPr/>
      <w:sdtContent>
        <w:r w:rsidR="00712905">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602257"/>
      <w:docPartObj>
        <w:docPartGallery w:val="Page Numbers (Bottom of Page)"/>
        <w:docPartUnique/>
      </w:docPartObj>
    </w:sdtPr>
    <w:sdtEndPr>
      <w:rPr>
        <w:noProof/>
      </w:rPr>
    </w:sdtEndPr>
    <w:sdtContent>
      <w:p w14:paraId="6F6ADB0B" w14:textId="1E5C1F8E" w:rsidR="00712905" w:rsidRDefault="00712905">
        <w:pPr>
          <w:pStyle w:val="Footer"/>
        </w:pPr>
        <w:r>
          <w:fldChar w:fldCharType="begin"/>
        </w:r>
        <w:r>
          <w:instrText xml:space="preserve"> PAGE   \* MERGEFORMAT </w:instrText>
        </w:r>
        <w:r>
          <w:fldChar w:fldCharType="separate"/>
        </w:r>
        <w:r>
          <w:rPr>
            <w:noProof/>
          </w:rPr>
          <w:t>6</w:t>
        </w:r>
        <w:r>
          <w:rPr>
            <w:noProof/>
          </w:rPr>
          <w:fldChar w:fldCharType="end"/>
        </w:r>
      </w:p>
    </w:sdtContent>
  </w:sdt>
  <w:p w14:paraId="09ECED72" w14:textId="77777777" w:rsidR="00712905" w:rsidRDefault="00712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72FB9" w14:textId="77777777" w:rsidR="00712905" w:rsidRDefault="0071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AB6B5" w14:textId="77777777" w:rsidR="001D13B2" w:rsidRDefault="001D13B2" w:rsidP="00620B75">
      <w:r>
        <w:separator/>
      </w:r>
    </w:p>
  </w:footnote>
  <w:footnote w:type="continuationSeparator" w:id="0">
    <w:p w14:paraId="32E5BDFB" w14:textId="77777777" w:rsidR="001D13B2" w:rsidRDefault="001D13B2" w:rsidP="0062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93A6" w14:textId="77777777" w:rsidR="00712905" w:rsidRDefault="001D13B2">
    <w:pPr>
      <w:pStyle w:val="Header"/>
    </w:pPr>
    <w:sdt>
      <w:sdtPr>
        <w:id w:val="171999623"/>
        <w:placeholder>
          <w:docPart w:val="6F3391349FEF184EA41E6EEB2BAB1865"/>
        </w:placeholder>
        <w:temporary/>
        <w:showingPlcHdr/>
      </w:sdtPr>
      <w:sdtEndPr/>
      <w:sdtContent>
        <w:r w:rsidR="00712905">
          <w:t>[Type text]</w:t>
        </w:r>
      </w:sdtContent>
    </w:sdt>
    <w:r w:rsidR="00712905">
      <w:ptab w:relativeTo="margin" w:alignment="center" w:leader="none"/>
    </w:r>
    <w:sdt>
      <w:sdtPr>
        <w:id w:val="171999624"/>
        <w:placeholder>
          <w:docPart w:val="D9EA25E6FAF1CD4DA67516E6E8C36351"/>
        </w:placeholder>
        <w:temporary/>
        <w:showingPlcHdr/>
      </w:sdtPr>
      <w:sdtEndPr/>
      <w:sdtContent>
        <w:r w:rsidR="00712905">
          <w:t>[Type text]</w:t>
        </w:r>
      </w:sdtContent>
    </w:sdt>
    <w:r w:rsidR="00712905">
      <w:ptab w:relativeTo="margin" w:alignment="right" w:leader="none"/>
    </w:r>
    <w:sdt>
      <w:sdtPr>
        <w:id w:val="171999625"/>
        <w:placeholder>
          <w:docPart w:val="3896D792A405AA4E840B8D9854FE2F82"/>
        </w:placeholder>
        <w:temporary/>
        <w:showingPlcHdr/>
      </w:sdtPr>
      <w:sdtEndPr/>
      <w:sdtContent>
        <w:r w:rsidR="00712905">
          <w:t>[Type text]</w:t>
        </w:r>
      </w:sdtContent>
    </w:sdt>
  </w:p>
  <w:p w14:paraId="07531648" w14:textId="77777777" w:rsidR="00712905" w:rsidRDefault="00712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AE9C7" w14:textId="1580CB2C" w:rsidR="00712905" w:rsidRDefault="00712905">
    <w:pPr>
      <w:pStyle w:val="Header"/>
    </w:pPr>
    <w:r>
      <w:ptab w:relativeTo="margin" w:alignment="center" w:leader="none"/>
    </w:r>
    <w:r>
      <w:ptab w:relativeTo="margin" w:alignment="right" w:leader="none"/>
    </w:r>
  </w:p>
  <w:p w14:paraId="1BF75BED" w14:textId="07AA73BD" w:rsidR="00712905" w:rsidRDefault="00712905" w:rsidP="007932AE">
    <w:pPr>
      <w:pStyle w:val="Header"/>
      <w:tabs>
        <w:tab w:val="clear" w:pos="4320"/>
        <w:tab w:val="clear" w:pos="8640"/>
        <w:tab w:val="left" w:pos="130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11CF" w14:textId="77777777" w:rsidR="00712905" w:rsidRDefault="00712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4DC"/>
    <w:multiLevelType w:val="hybridMultilevel"/>
    <w:tmpl w:val="9726F5BA"/>
    <w:lvl w:ilvl="0" w:tplc="1278ED1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507EE"/>
    <w:multiLevelType w:val="hybridMultilevel"/>
    <w:tmpl w:val="F0D853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756BE0"/>
    <w:multiLevelType w:val="multilevel"/>
    <w:tmpl w:val="392A6F06"/>
    <w:lvl w:ilvl="0">
      <w:start w:val="1"/>
      <w:numFmt w:val="decimal"/>
      <w:pStyle w:val="Heading1"/>
      <w:lvlText w:val="%1."/>
      <w:lvlJc w:val="left"/>
      <w:pPr>
        <w:ind w:left="360" w:hanging="360"/>
      </w:pPr>
      <w:rPr>
        <w:rFonts w:hint="default"/>
        <w:b/>
        <w:sz w:val="28"/>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B250988"/>
    <w:multiLevelType w:val="hybridMultilevel"/>
    <w:tmpl w:val="9996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03BB"/>
    <w:multiLevelType w:val="hybridMultilevel"/>
    <w:tmpl w:val="AF84D9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0EC358A"/>
    <w:multiLevelType w:val="hybridMultilevel"/>
    <w:tmpl w:val="7B447F04"/>
    <w:lvl w:ilvl="0" w:tplc="1278ED1C">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706D88"/>
    <w:multiLevelType w:val="hybridMultilevel"/>
    <w:tmpl w:val="A6C0B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D2071A"/>
    <w:multiLevelType w:val="hybridMultilevel"/>
    <w:tmpl w:val="4C38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34B69"/>
    <w:multiLevelType w:val="hybridMultilevel"/>
    <w:tmpl w:val="91C852A0"/>
    <w:lvl w:ilvl="0" w:tplc="1278ED1C">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B70B58"/>
    <w:multiLevelType w:val="hybridMultilevel"/>
    <w:tmpl w:val="D2B62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D548EC"/>
    <w:multiLevelType w:val="hybridMultilevel"/>
    <w:tmpl w:val="7C508948"/>
    <w:lvl w:ilvl="0" w:tplc="1278ED1C">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D40162"/>
    <w:multiLevelType w:val="hybridMultilevel"/>
    <w:tmpl w:val="6C149E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03E20FA"/>
    <w:multiLevelType w:val="hybridMultilevel"/>
    <w:tmpl w:val="A880CEF4"/>
    <w:lvl w:ilvl="0" w:tplc="1278ED1C">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8C50CB"/>
    <w:multiLevelType w:val="hybridMultilevel"/>
    <w:tmpl w:val="998AB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CF6FF5"/>
    <w:multiLevelType w:val="hybridMultilevel"/>
    <w:tmpl w:val="A23EC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562200D"/>
    <w:multiLevelType w:val="hybridMultilevel"/>
    <w:tmpl w:val="568A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D48D0"/>
    <w:multiLevelType w:val="hybridMultilevel"/>
    <w:tmpl w:val="3C167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0522C2"/>
    <w:multiLevelType w:val="multilevel"/>
    <w:tmpl w:val="6F0A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3654F7"/>
    <w:multiLevelType w:val="hybridMultilevel"/>
    <w:tmpl w:val="7DBE609A"/>
    <w:lvl w:ilvl="0" w:tplc="1278ED1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287646D"/>
    <w:multiLevelType w:val="hybridMultilevel"/>
    <w:tmpl w:val="0FBE2A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7850C26"/>
    <w:multiLevelType w:val="hybridMultilevel"/>
    <w:tmpl w:val="D59EB5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94E7D93"/>
    <w:multiLevelType w:val="hybridMultilevel"/>
    <w:tmpl w:val="8D567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177158"/>
    <w:multiLevelType w:val="hybridMultilevel"/>
    <w:tmpl w:val="08EEFBC0"/>
    <w:lvl w:ilvl="0" w:tplc="1278ED1C">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22"/>
  </w:num>
  <w:num w:numId="4">
    <w:abstractNumId w:val="16"/>
  </w:num>
  <w:num w:numId="5">
    <w:abstractNumId w:val="1"/>
  </w:num>
  <w:num w:numId="6">
    <w:abstractNumId w:val="23"/>
  </w:num>
  <w:num w:numId="7">
    <w:abstractNumId w:val="10"/>
  </w:num>
  <w:num w:numId="8">
    <w:abstractNumId w:val="12"/>
  </w:num>
  <w:num w:numId="9">
    <w:abstractNumId w:val="4"/>
  </w:num>
  <w:num w:numId="10">
    <w:abstractNumId w:val="21"/>
  </w:num>
  <w:num w:numId="11">
    <w:abstractNumId w:val="6"/>
  </w:num>
  <w:num w:numId="12">
    <w:abstractNumId w:val="3"/>
  </w:num>
  <w:num w:numId="13">
    <w:abstractNumId w:val="18"/>
  </w:num>
  <w:num w:numId="14">
    <w:abstractNumId w:val="11"/>
  </w:num>
  <w:num w:numId="15">
    <w:abstractNumId w:val="25"/>
  </w:num>
  <w:num w:numId="16">
    <w:abstractNumId w:val="7"/>
  </w:num>
  <w:num w:numId="17">
    <w:abstractNumId w:val="5"/>
  </w:num>
  <w:num w:numId="18">
    <w:abstractNumId w:val="13"/>
  </w:num>
  <w:num w:numId="19">
    <w:abstractNumId w:val="20"/>
  </w:num>
  <w:num w:numId="20">
    <w:abstractNumId w:val="0"/>
  </w:num>
  <w:num w:numId="21">
    <w:abstractNumId w:val="14"/>
  </w:num>
  <w:num w:numId="22">
    <w:abstractNumId w:val="19"/>
  </w:num>
  <w:num w:numId="23">
    <w:abstractNumId w:val="9"/>
  </w:num>
  <w:num w:numId="24">
    <w:abstractNumId w:val="17"/>
  </w:num>
  <w:num w:numId="25">
    <w:abstractNumId w:val="8"/>
  </w:num>
  <w:num w:numId="2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5A"/>
    <w:rsid w:val="0001790A"/>
    <w:rsid w:val="000B08C1"/>
    <w:rsid w:val="000D036C"/>
    <w:rsid w:val="001329A6"/>
    <w:rsid w:val="001D13B2"/>
    <w:rsid w:val="00235867"/>
    <w:rsid w:val="002833B6"/>
    <w:rsid w:val="00342362"/>
    <w:rsid w:val="00347D57"/>
    <w:rsid w:val="003B684C"/>
    <w:rsid w:val="003C573E"/>
    <w:rsid w:val="003D645A"/>
    <w:rsid w:val="00420D51"/>
    <w:rsid w:val="00476524"/>
    <w:rsid w:val="004E3DE0"/>
    <w:rsid w:val="00513DE5"/>
    <w:rsid w:val="005A205F"/>
    <w:rsid w:val="005B3886"/>
    <w:rsid w:val="005D4B54"/>
    <w:rsid w:val="00620B75"/>
    <w:rsid w:val="00624474"/>
    <w:rsid w:val="00630DC6"/>
    <w:rsid w:val="006575F0"/>
    <w:rsid w:val="006A46BB"/>
    <w:rsid w:val="006D70F3"/>
    <w:rsid w:val="006F3442"/>
    <w:rsid w:val="00712905"/>
    <w:rsid w:val="007932AE"/>
    <w:rsid w:val="007B333D"/>
    <w:rsid w:val="007F0683"/>
    <w:rsid w:val="00852ACF"/>
    <w:rsid w:val="008770FC"/>
    <w:rsid w:val="008A7AB8"/>
    <w:rsid w:val="008C40E6"/>
    <w:rsid w:val="0096574A"/>
    <w:rsid w:val="00A02A94"/>
    <w:rsid w:val="00A33F23"/>
    <w:rsid w:val="00A86BBD"/>
    <w:rsid w:val="00AD4044"/>
    <w:rsid w:val="00B22CDB"/>
    <w:rsid w:val="00B340A2"/>
    <w:rsid w:val="00B96894"/>
    <w:rsid w:val="00BA3D06"/>
    <w:rsid w:val="00BC5775"/>
    <w:rsid w:val="00C15233"/>
    <w:rsid w:val="00C170E5"/>
    <w:rsid w:val="00C179CE"/>
    <w:rsid w:val="00C333D6"/>
    <w:rsid w:val="00CB0B01"/>
    <w:rsid w:val="00CD64F0"/>
    <w:rsid w:val="00CF1953"/>
    <w:rsid w:val="00D27AB4"/>
    <w:rsid w:val="00D83880"/>
    <w:rsid w:val="00DA2D0C"/>
    <w:rsid w:val="00E15C6F"/>
    <w:rsid w:val="00E27C91"/>
    <w:rsid w:val="00EA1016"/>
    <w:rsid w:val="00EB48CA"/>
    <w:rsid w:val="00F33C8C"/>
    <w:rsid w:val="00FE50D0"/>
    <w:rsid w:val="00FF0997"/>
    <w:rsid w:val="00FF7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BB8965"/>
  <w14:defaultImageDpi w14:val="330"/>
  <w15:docId w15:val="{11B10659-C196-42EB-9926-E9F33496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0">
    <w:name w:val="heading 1"/>
    <w:aliases w:val="TSB Headings"/>
    <w:basedOn w:val="Heading1"/>
    <w:next w:val="Normal"/>
    <w:link w:val="Heading1Char"/>
    <w:uiPriority w:val="9"/>
    <w:qFormat/>
    <w:rsid w:val="007932AE"/>
    <w:pPr>
      <w:outlineLvl w:val="0"/>
    </w:pPr>
    <w:rPr>
      <w:sz w:val="32"/>
    </w:rPr>
  </w:style>
  <w:style w:type="paragraph" w:styleId="Heading2">
    <w:name w:val="heading 2"/>
    <w:basedOn w:val="Normal"/>
    <w:next w:val="Normal"/>
    <w:link w:val="Heading2Char"/>
    <w:uiPriority w:val="9"/>
    <w:unhideWhenUsed/>
    <w:qFormat/>
    <w:rsid w:val="00420D51"/>
    <w:pPr>
      <w:numPr>
        <w:ilvl w:val="1"/>
        <w:numId w:val="10"/>
      </w:numPr>
      <w:spacing w:after="120" w:line="276" w:lineRule="auto"/>
      <w:outlineLvl w:val="1"/>
    </w:pPr>
    <w:rPr>
      <w:rFonts w:asciiTheme="majorHAnsi" w:eastAsiaTheme="minorHAnsi" w:hAnsiTheme="majorHAnsi" w:cs="Arial"/>
      <w:sz w:val="32"/>
      <w:szCs w:val="32"/>
      <w:lang w:val="en-GB"/>
    </w:rPr>
  </w:style>
  <w:style w:type="paragraph" w:styleId="Heading3">
    <w:name w:val="heading 3"/>
    <w:basedOn w:val="Normal"/>
    <w:next w:val="Normal"/>
    <w:link w:val="Heading3Char"/>
    <w:uiPriority w:val="9"/>
    <w:semiHidden/>
    <w:unhideWhenUsed/>
    <w:qFormat/>
    <w:rsid w:val="00420D51"/>
    <w:pPr>
      <w:keepNext/>
      <w:keepLines/>
      <w:numPr>
        <w:ilvl w:val="2"/>
        <w:numId w:val="10"/>
      </w:numPr>
      <w:spacing w:before="200" w:after="200" w:line="276" w:lineRule="auto"/>
      <w:outlineLvl w:val="2"/>
    </w:pPr>
    <w:rPr>
      <w:rFonts w:asciiTheme="majorHAnsi" w:eastAsiaTheme="majorEastAsia" w:hAnsiTheme="majorHAnsi" w:cstheme="majorBidi"/>
      <w:b/>
      <w:bCs/>
      <w:color w:val="4F81BD" w:themeColor="accent1"/>
      <w:sz w:val="22"/>
      <w:szCs w:val="22"/>
      <w:lang w:val="en-GB"/>
    </w:rPr>
  </w:style>
  <w:style w:type="paragraph" w:styleId="Heading4">
    <w:name w:val="heading 4"/>
    <w:basedOn w:val="Normal"/>
    <w:next w:val="Normal"/>
    <w:link w:val="Heading4Char"/>
    <w:uiPriority w:val="9"/>
    <w:semiHidden/>
    <w:unhideWhenUsed/>
    <w:qFormat/>
    <w:rsid w:val="00420D51"/>
    <w:pPr>
      <w:keepNext/>
      <w:keepLines/>
      <w:numPr>
        <w:ilvl w:val="3"/>
        <w:numId w:val="10"/>
      </w:numPr>
      <w:spacing w:before="200" w:after="200" w:line="276" w:lineRule="auto"/>
      <w:outlineLvl w:val="3"/>
    </w:pPr>
    <w:rPr>
      <w:rFonts w:asciiTheme="majorHAnsi" w:eastAsiaTheme="majorEastAsia" w:hAnsiTheme="majorHAnsi" w:cstheme="majorBidi"/>
      <w:b/>
      <w:bCs/>
      <w:i/>
      <w:iCs/>
      <w:color w:val="4F81BD" w:themeColor="accent1"/>
      <w:sz w:val="22"/>
      <w:szCs w:val="22"/>
      <w:lang w:val="en-GB"/>
    </w:rPr>
  </w:style>
  <w:style w:type="paragraph" w:styleId="Heading5">
    <w:name w:val="heading 5"/>
    <w:basedOn w:val="Normal"/>
    <w:next w:val="Normal"/>
    <w:link w:val="Heading5Char"/>
    <w:uiPriority w:val="9"/>
    <w:semiHidden/>
    <w:unhideWhenUsed/>
    <w:qFormat/>
    <w:rsid w:val="00420D51"/>
    <w:pPr>
      <w:keepNext/>
      <w:keepLines/>
      <w:numPr>
        <w:ilvl w:val="4"/>
        <w:numId w:val="10"/>
      </w:numPr>
      <w:spacing w:before="200" w:after="200" w:line="276" w:lineRule="auto"/>
      <w:outlineLvl w:val="4"/>
    </w:pPr>
    <w:rPr>
      <w:rFonts w:asciiTheme="majorHAnsi" w:eastAsiaTheme="majorEastAsia" w:hAnsiTheme="majorHAnsi" w:cstheme="majorBidi"/>
      <w:color w:val="243F60" w:themeColor="accent1" w:themeShade="7F"/>
      <w:sz w:val="22"/>
      <w:szCs w:val="22"/>
      <w:lang w:val="en-GB"/>
    </w:rPr>
  </w:style>
  <w:style w:type="paragraph" w:styleId="Heading6">
    <w:name w:val="heading 6"/>
    <w:basedOn w:val="Normal"/>
    <w:next w:val="Normal"/>
    <w:link w:val="Heading6Char"/>
    <w:uiPriority w:val="9"/>
    <w:semiHidden/>
    <w:unhideWhenUsed/>
    <w:qFormat/>
    <w:rsid w:val="00420D51"/>
    <w:pPr>
      <w:keepNext/>
      <w:keepLines/>
      <w:numPr>
        <w:ilvl w:val="5"/>
        <w:numId w:val="10"/>
      </w:numPr>
      <w:spacing w:before="200" w:after="200" w:line="276" w:lineRule="auto"/>
      <w:outlineLvl w:val="5"/>
    </w:pPr>
    <w:rPr>
      <w:rFonts w:asciiTheme="majorHAnsi" w:eastAsiaTheme="majorEastAsia" w:hAnsiTheme="majorHAnsi" w:cstheme="majorBidi"/>
      <w:i/>
      <w:iCs/>
      <w:color w:val="243F60" w:themeColor="accent1" w:themeShade="7F"/>
      <w:sz w:val="22"/>
      <w:szCs w:val="22"/>
      <w:lang w:val="en-GB"/>
    </w:rPr>
  </w:style>
  <w:style w:type="paragraph" w:styleId="Heading7">
    <w:name w:val="heading 7"/>
    <w:basedOn w:val="Normal"/>
    <w:next w:val="Normal"/>
    <w:link w:val="Heading7Char"/>
    <w:uiPriority w:val="9"/>
    <w:semiHidden/>
    <w:unhideWhenUsed/>
    <w:qFormat/>
    <w:rsid w:val="00420D51"/>
    <w:pPr>
      <w:keepNext/>
      <w:keepLines/>
      <w:numPr>
        <w:ilvl w:val="6"/>
        <w:numId w:val="10"/>
      </w:numPr>
      <w:spacing w:before="200" w:after="200" w:line="276" w:lineRule="auto"/>
      <w:outlineLvl w:val="6"/>
    </w:pPr>
    <w:rPr>
      <w:rFonts w:asciiTheme="majorHAnsi" w:eastAsiaTheme="majorEastAsia" w:hAnsiTheme="majorHAnsi" w:cstheme="majorBidi"/>
      <w:i/>
      <w:iCs/>
      <w:color w:val="404040" w:themeColor="text1" w:themeTint="BF"/>
      <w:sz w:val="22"/>
      <w:szCs w:val="22"/>
      <w:lang w:val="en-GB"/>
    </w:rPr>
  </w:style>
  <w:style w:type="paragraph" w:styleId="Heading8">
    <w:name w:val="heading 8"/>
    <w:basedOn w:val="Normal"/>
    <w:next w:val="Normal"/>
    <w:link w:val="Heading8Char"/>
    <w:uiPriority w:val="9"/>
    <w:semiHidden/>
    <w:unhideWhenUsed/>
    <w:qFormat/>
    <w:rsid w:val="00420D51"/>
    <w:pPr>
      <w:keepNext/>
      <w:keepLines/>
      <w:numPr>
        <w:ilvl w:val="7"/>
        <w:numId w:val="10"/>
      </w:numPr>
      <w:spacing w:before="200" w:after="200" w:line="276" w:lineRule="auto"/>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420D51"/>
    <w:pPr>
      <w:keepNext/>
      <w:keepLines/>
      <w:numPr>
        <w:ilvl w:val="8"/>
        <w:numId w:val="10"/>
      </w:numPr>
      <w:spacing w:before="200" w:after="200" w:line="276"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B75"/>
    <w:pPr>
      <w:tabs>
        <w:tab w:val="center" w:pos="4320"/>
        <w:tab w:val="right" w:pos="8640"/>
      </w:tabs>
    </w:pPr>
  </w:style>
  <w:style w:type="character" w:customStyle="1" w:styleId="HeaderChar">
    <w:name w:val="Header Char"/>
    <w:basedOn w:val="DefaultParagraphFont"/>
    <w:link w:val="Header"/>
    <w:uiPriority w:val="99"/>
    <w:rsid w:val="00620B75"/>
  </w:style>
  <w:style w:type="paragraph" w:styleId="Footer">
    <w:name w:val="footer"/>
    <w:basedOn w:val="Normal"/>
    <w:link w:val="FooterChar"/>
    <w:uiPriority w:val="99"/>
    <w:unhideWhenUsed/>
    <w:rsid w:val="00620B75"/>
    <w:pPr>
      <w:tabs>
        <w:tab w:val="center" w:pos="4320"/>
        <w:tab w:val="right" w:pos="8640"/>
      </w:tabs>
    </w:pPr>
  </w:style>
  <w:style w:type="character" w:customStyle="1" w:styleId="FooterChar">
    <w:name w:val="Footer Char"/>
    <w:basedOn w:val="DefaultParagraphFont"/>
    <w:link w:val="Footer"/>
    <w:uiPriority w:val="99"/>
    <w:rsid w:val="00620B75"/>
  </w:style>
  <w:style w:type="paragraph" w:styleId="BalloonText">
    <w:name w:val="Balloon Text"/>
    <w:basedOn w:val="Normal"/>
    <w:link w:val="BalloonTextChar"/>
    <w:uiPriority w:val="99"/>
    <w:semiHidden/>
    <w:unhideWhenUsed/>
    <w:rsid w:val="00620B75"/>
    <w:rPr>
      <w:rFonts w:ascii="Lucida Grande" w:hAnsi="Lucida Grande"/>
      <w:sz w:val="18"/>
      <w:szCs w:val="18"/>
    </w:rPr>
  </w:style>
  <w:style w:type="character" w:customStyle="1" w:styleId="BalloonTextChar">
    <w:name w:val="Balloon Text Char"/>
    <w:basedOn w:val="DefaultParagraphFont"/>
    <w:link w:val="BalloonText"/>
    <w:uiPriority w:val="99"/>
    <w:semiHidden/>
    <w:rsid w:val="00620B75"/>
    <w:rPr>
      <w:rFonts w:ascii="Lucida Grande" w:hAnsi="Lucida Grande"/>
      <w:sz w:val="18"/>
      <w:szCs w:val="18"/>
    </w:rPr>
  </w:style>
  <w:style w:type="character" w:customStyle="1" w:styleId="Heading1Char">
    <w:name w:val="Heading 1 Char"/>
    <w:aliases w:val="TSB Headings Char"/>
    <w:basedOn w:val="DefaultParagraphFont"/>
    <w:link w:val="Heading10"/>
    <w:uiPriority w:val="9"/>
    <w:rsid w:val="007932AE"/>
    <w:rPr>
      <w:rFonts w:ascii="Arial" w:eastAsiaTheme="minorHAnsi" w:hAnsi="Arial" w:cs="Arial"/>
      <w:b/>
      <w:color w:val="000000" w:themeColor="text1"/>
      <w:sz w:val="32"/>
      <w:szCs w:val="28"/>
      <w:lang w:val="en-GB"/>
    </w:rPr>
  </w:style>
  <w:style w:type="paragraph" w:styleId="NoSpacing">
    <w:name w:val="No Spacing"/>
    <w:link w:val="NoSpacingChar"/>
    <w:uiPriority w:val="1"/>
    <w:qFormat/>
    <w:rsid w:val="007932AE"/>
    <w:rPr>
      <w:rFonts w:ascii="Arial" w:hAnsi="Arial" w:cs="Arial"/>
      <w:color w:val="000000" w:themeColor="text1"/>
      <w:sz w:val="22"/>
      <w:szCs w:val="28"/>
      <w:lang w:eastAsia="ja-JP"/>
    </w:rPr>
  </w:style>
  <w:style w:type="character" w:customStyle="1" w:styleId="NoSpacingChar">
    <w:name w:val="No Spacing Char"/>
    <w:basedOn w:val="DefaultParagraphFont"/>
    <w:link w:val="NoSpacing"/>
    <w:uiPriority w:val="1"/>
    <w:rsid w:val="007932AE"/>
    <w:rPr>
      <w:rFonts w:ascii="Arial" w:hAnsi="Arial" w:cs="Arial"/>
      <w:color w:val="000000" w:themeColor="text1"/>
      <w:sz w:val="22"/>
      <w:szCs w:val="28"/>
      <w:lang w:eastAsia="ja-JP"/>
    </w:rPr>
  </w:style>
  <w:style w:type="paragraph" w:customStyle="1" w:styleId="Heading1">
    <w:name w:val="Heading1"/>
    <w:basedOn w:val="Normal"/>
    <w:next w:val="Normal"/>
    <w:qFormat/>
    <w:rsid w:val="007932AE"/>
    <w:pPr>
      <w:numPr>
        <w:numId w:val="1"/>
      </w:numPr>
      <w:spacing w:before="120" w:after="120" w:line="320" w:lineRule="exact"/>
    </w:pPr>
    <w:rPr>
      <w:rFonts w:ascii="Arial" w:eastAsiaTheme="minorHAnsi" w:hAnsi="Arial" w:cs="Arial"/>
      <w:b/>
      <w:color w:val="000000" w:themeColor="text1"/>
      <w:sz w:val="22"/>
      <w:szCs w:val="28"/>
      <w:lang w:val="en-GB"/>
    </w:rPr>
  </w:style>
  <w:style w:type="paragraph" w:styleId="ListParagraph">
    <w:name w:val="List Paragraph"/>
    <w:basedOn w:val="Normal"/>
    <w:link w:val="ListParagraphChar"/>
    <w:uiPriority w:val="34"/>
    <w:qFormat/>
    <w:rsid w:val="00CD64F0"/>
    <w:pPr>
      <w:ind w:left="720"/>
      <w:contextualSpacing/>
    </w:pPr>
  </w:style>
  <w:style w:type="numbering" w:customStyle="1" w:styleId="Style1">
    <w:name w:val="Style1"/>
    <w:basedOn w:val="NoList"/>
    <w:uiPriority w:val="99"/>
    <w:rsid w:val="00C333D6"/>
    <w:pPr>
      <w:numPr>
        <w:numId w:val="2"/>
      </w:numPr>
    </w:pPr>
  </w:style>
  <w:style w:type="paragraph" w:customStyle="1" w:styleId="TSB-Level1Numbers">
    <w:name w:val="TSB - Level 1 Numbers"/>
    <w:basedOn w:val="Heading10"/>
    <w:qFormat/>
    <w:rsid w:val="00C333D6"/>
    <w:pPr>
      <w:numPr>
        <w:numId w:val="0"/>
      </w:numPr>
      <w:spacing w:before="0" w:after="200" w:line="276" w:lineRule="auto"/>
      <w:ind w:left="1423" w:hanging="432"/>
    </w:pPr>
    <w:rPr>
      <w:b w:val="0"/>
      <w:color w:val="auto"/>
      <w:sz w:val="22"/>
      <w:szCs w:val="32"/>
    </w:rPr>
  </w:style>
  <w:style w:type="paragraph" w:customStyle="1" w:styleId="TSB-Level2Numbers">
    <w:name w:val="TSB - Level 2 Numbers"/>
    <w:basedOn w:val="TSB-Level1Numbers"/>
    <w:qFormat/>
    <w:rsid w:val="00C333D6"/>
    <w:pPr>
      <w:ind w:left="2223" w:hanging="998"/>
    </w:pPr>
  </w:style>
  <w:style w:type="character" w:customStyle="1" w:styleId="ListParagraphChar">
    <w:name w:val="List Paragraph Char"/>
    <w:basedOn w:val="DefaultParagraphFont"/>
    <w:link w:val="ListParagraph"/>
    <w:uiPriority w:val="34"/>
    <w:locked/>
    <w:rsid w:val="00D27AB4"/>
  </w:style>
  <w:style w:type="character" w:customStyle="1" w:styleId="Heading2Char">
    <w:name w:val="Heading 2 Char"/>
    <w:basedOn w:val="DefaultParagraphFont"/>
    <w:link w:val="Heading2"/>
    <w:uiPriority w:val="9"/>
    <w:rsid w:val="00420D51"/>
    <w:rPr>
      <w:rFonts w:asciiTheme="majorHAnsi" w:eastAsiaTheme="minorHAnsi" w:hAnsiTheme="majorHAnsi" w:cs="Arial"/>
      <w:sz w:val="32"/>
      <w:szCs w:val="32"/>
      <w:lang w:val="en-GB"/>
    </w:rPr>
  </w:style>
  <w:style w:type="character" w:customStyle="1" w:styleId="Heading3Char">
    <w:name w:val="Heading 3 Char"/>
    <w:basedOn w:val="DefaultParagraphFont"/>
    <w:link w:val="Heading3"/>
    <w:uiPriority w:val="9"/>
    <w:semiHidden/>
    <w:rsid w:val="00420D51"/>
    <w:rPr>
      <w:rFonts w:asciiTheme="majorHAnsi" w:eastAsiaTheme="majorEastAsia" w:hAnsiTheme="majorHAnsi" w:cstheme="majorBidi"/>
      <w:b/>
      <w:bCs/>
      <w:color w:val="4F81BD" w:themeColor="accent1"/>
      <w:sz w:val="22"/>
      <w:szCs w:val="22"/>
      <w:lang w:val="en-GB"/>
    </w:rPr>
  </w:style>
  <w:style w:type="character" w:customStyle="1" w:styleId="Heading4Char">
    <w:name w:val="Heading 4 Char"/>
    <w:basedOn w:val="DefaultParagraphFont"/>
    <w:link w:val="Heading4"/>
    <w:uiPriority w:val="9"/>
    <w:semiHidden/>
    <w:rsid w:val="00420D51"/>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420D51"/>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420D51"/>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420D51"/>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420D5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420D51"/>
    <w:rPr>
      <w:rFonts w:asciiTheme="majorHAnsi" w:eastAsiaTheme="majorEastAsia" w:hAnsiTheme="majorHAnsi" w:cstheme="majorBidi"/>
      <w:i/>
      <w:iCs/>
      <w:color w:val="404040" w:themeColor="text1" w:themeTint="BF"/>
      <w:sz w:val="20"/>
      <w:szCs w:val="20"/>
      <w:lang w:val="en-GB"/>
    </w:rPr>
  </w:style>
  <w:style w:type="table" w:customStyle="1" w:styleId="TableGrid">
    <w:name w:val="TableGrid"/>
    <w:rsid w:val="00BA3D06"/>
    <w:rPr>
      <w:sz w:val="22"/>
      <w:szCs w:val="22"/>
      <w:lang w:val="en-GB" w:eastAsia="en-GB"/>
    </w:rPr>
    <w:tblPr>
      <w:tblCellMar>
        <w:top w:w="0" w:type="dxa"/>
        <w:left w:w="0" w:type="dxa"/>
        <w:bottom w:w="0" w:type="dxa"/>
        <w:right w:w="0" w:type="dxa"/>
      </w:tblCellMar>
    </w:tblPr>
  </w:style>
  <w:style w:type="table" w:styleId="TableGrid0">
    <w:name w:val="Table Grid"/>
    <w:basedOn w:val="TableNormal"/>
    <w:uiPriority w:val="39"/>
    <w:rsid w:val="00235867"/>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366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3391349FEF184EA41E6EEB2BAB1865"/>
        <w:category>
          <w:name w:val="General"/>
          <w:gallery w:val="placeholder"/>
        </w:category>
        <w:types>
          <w:type w:val="bbPlcHdr"/>
        </w:types>
        <w:behaviors>
          <w:behavior w:val="content"/>
        </w:behaviors>
        <w:guid w:val="{390B81EF-7093-1047-BBA4-5235206D1279}"/>
      </w:docPartPr>
      <w:docPartBody>
        <w:p w:rsidR="0043404C" w:rsidRDefault="007D3044" w:rsidP="007D3044">
          <w:pPr>
            <w:pStyle w:val="6F3391349FEF184EA41E6EEB2BAB1865"/>
          </w:pPr>
          <w:r>
            <w:t>[Type text]</w:t>
          </w:r>
        </w:p>
      </w:docPartBody>
    </w:docPart>
    <w:docPart>
      <w:docPartPr>
        <w:name w:val="D9EA25E6FAF1CD4DA67516E6E8C36351"/>
        <w:category>
          <w:name w:val="General"/>
          <w:gallery w:val="placeholder"/>
        </w:category>
        <w:types>
          <w:type w:val="bbPlcHdr"/>
        </w:types>
        <w:behaviors>
          <w:behavior w:val="content"/>
        </w:behaviors>
        <w:guid w:val="{042FF9B7-B25A-7346-9061-FE40B35490D0}"/>
      </w:docPartPr>
      <w:docPartBody>
        <w:p w:rsidR="0043404C" w:rsidRDefault="007D3044" w:rsidP="007D3044">
          <w:pPr>
            <w:pStyle w:val="D9EA25E6FAF1CD4DA67516E6E8C36351"/>
          </w:pPr>
          <w:r>
            <w:t>[Type text]</w:t>
          </w:r>
        </w:p>
      </w:docPartBody>
    </w:docPart>
    <w:docPart>
      <w:docPartPr>
        <w:name w:val="3896D792A405AA4E840B8D9854FE2F82"/>
        <w:category>
          <w:name w:val="General"/>
          <w:gallery w:val="placeholder"/>
        </w:category>
        <w:types>
          <w:type w:val="bbPlcHdr"/>
        </w:types>
        <w:behaviors>
          <w:behavior w:val="content"/>
        </w:behaviors>
        <w:guid w:val="{D4361CEF-3870-AA45-BAF2-A74DA99EEED8}"/>
      </w:docPartPr>
      <w:docPartBody>
        <w:p w:rsidR="0043404C" w:rsidRDefault="007D3044" w:rsidP="007D3044">
          <w:pPr>
            <w:pStyle w:val="3896D792A405AA4E840B8D9854FE2F8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044"/>
    <w:rsid w:val="00153822"/>
    <w:rsid w:val="00204ED2"/>
    <w:rsid w:val="00231795"/>
    <w:rsid w:val="0043404C"/>
    <w:rsid w:val="00490FFA"/>
    <w:rsid w:val="00511EC2"/>
    <w:rsid w:val="007D3044"/>
    <w:rsid w:val="00816E39"/>
    <w:rsid w:val="00AF5D13"/>
    <w:rsid w:val="00C81D05"/>
    <w:rsid w:val="00CE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3391349FEF184EA41E6EEB2BAB1865">
    <w:name w:val="6F3391349FEF184EA41E6EEB2BAB1865"/>
    <w:rsid w:val="007D3044"/>
  </w:style>
  <w:style w:type="paragraph" w:customStyle="1" w:styleId="D9EA25E6FAF1CD4DA67516E6E8C36351">
    <w:name w:val="D9EA25E6FAF1CD4DA67516E6E8C36351"/>
    <w:rsid w:val="007D3044"/>
  </w:style>
  <w:style w:type="paragraph" w:customStyle="1" w:styleId="3896D792A405AA4E840B8D9854FE2F82">
    <w:name w:val="3896D792A405AA4E840B8D9854FE2F82"/>
    <w:rsid w:val="007D3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61505-05A0-48B4-89AE-95D5BAB1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8692</Words>
  <Characters>49550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Student &amp; Graduate Publishing</Company>
  <LinksUpToDate>false</LinksUpToDate>
  <CharactersWithSpaces>58126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Schofield</dc:creator>
  <cp:keywords/>
  <dc:description/>
  <cp:lastModifiedBy>Russell Brentnall</cp:lastModifiedBy>
  <cp:revision>2</cp:revision>
  <dcterms:created xsi:type="dcterms:W3CDTF">2023-10-20T11:34:00Z</dcterms:created>
  <dcterms:modified xsi:type="dcterms:W3CDTF">2023-10-20T11:34:00Z</dcterms:modified>
</cp:coreProperties>
</file>